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651" w:rsidRPr="005316C6" w:rsidRDefault="001C2D16" w:rsidP="008D69FF">
      <w:pPr>
        <w:pStyle w:val="DocumentTitle"/>
        <w:spacing w:before="0"/>
      </w:pPr>
      <w:r>
        <w:fldChar w:fldCharType="begin"/>
      </w:r>
      <w:r w:rsidR="00BC09B0">
        <w:instrText xml:space="preserve"> TITLE   \* MERGEFORMAT </w:instrText>
      </w:r>
      <w:r>
        <w:fldChar w:fldCharType="separate"/>
      </w:r>
      <w:r w:rsidR="00AC1FF9">
        <w:t>Project 2008-12 - Coordinate Interchange Standards</w:t>
      </w:r>
      <w:r>
        <w:fldChar w:fldCharType="end"/>
      </w:r>
    </w:p>
    <w:p w:rsidR="005316C6" w:rsidRPr="008D69FF" w:rsidRDefault="001C2D16" w:rsidP="008D69FF">
      <w:pPr>
        <w:pStyle w:val="DocumentSubtitle"/>
        <w:spacing w:after="0"/>
        <w:rPr>
          <w:sz w:val="24"/>
          <w:szCs w:val="24"/>
        </w:rPr>
      </w:pPr>
      <w:fldSimple w:instr=" SUBJECT   \* MERGEFORMAT ">
        <w:r w:rsidR="00EC4AB1">
          <w:rPr>
            <w:sz w:val="24"/>
            <w:szCs w:val="24"/>
          </w:rPr>
          <w:t>Mapping Document</w:t>
        </w:r>
      </w:fldSimple>
    </w:p>
    <w:p w:rsidR="008D69FF" w:rsidRDefault="008D69FF" w:rsidP="008D69FF">
      <w:pPr>
        <w:pStyle w:val="Heading"/>
        <w:spacing w:before="0" w:after="0"/>
        <w:ind w:left="-86"/>
        <w:rPr>
          <w:sz w:val="22"/>
          <w:szCs w:val="22"/>
        </w:rPr>
      </w:pPr>
      <w:bookmarkStart w:id="0" w:name="_Toc195946480"/>
    </w:p>
    <w:p w:rsidR="008D69FF" w:rsidRDefault="008D69FF" w:rsidP="008D69FF">
      <w:pPr>
        <w:pStyle w:val="Heading"/>
        <w:spacing w:before="0" w:after="0"/>
        <w:ind w:left="-86"/>
        <w:rPr>
          <w:sz w:val="22"/>
          <w:szCs w:val="22"/>
        </w:rPr>
      </w:pPr>
    </w:p>
    <w:p w:rsidR="00791651" w:rsidRPr="008D69FF" w:rsidRDefault="004369F8" w:rsidP="008D69FF">
      <w:pPr>
        <w:pStyle w:val="Heading"/>
        <w:spacing w:before="0" w:after="0"/>
        <w:rPr>
          <w:sz w:val="22"/>
          <w:szCs w:val="22"/>
        </w:rPr>
      </w:pPr>
      <w:r>
        <w:rPr>
          <w:sz w:val="22"/>
          <w:szCs w:val="22"/>
        </w:rPr>
        <w:t>Project Purpose</w:t>
      </w:r>
      <w:bookmarkEnd w:id="0"/>
    </w:p>
    <w:p w:rsidR="00D06797" w:rsidRDefault="004369F8" w:rsidP="004369F8">
      <w:pPr>
        <w:pStyle w:val="Heading"/>
        <w:spacing w:before="0" w:after="0"/>
        <w:rPr>
          <w:rStyle w:val="BodyCopy"/>
          <w:b w:val="0"/>
          <w:bCs w:val="0"/>
          <w:sz w:val="24"/>
          <w:szCs w:val="24"/>
        </w:rPr>
      </w:pPr>
      <w:bookmarkStart w:id="1" w:name="_Toc195946481"/>
      <w:r>
        <w:rPr>
          <w:rStyle w:val="BodyCopy"/>
          <w:b w:val="0"/>
          <w:bCs w:val="0"/>
          <w:sz w:val="24"/>
          <w:szCs w:val="24"/>
        </w:rPr>
        <w:t>The purpose of Project 2008-12 is to r</w:t>
      </w:r>
      <w:r w:rsidRPr="004369F8">
        <w:rPr>
          <w:rStyle w:val="BodyCopy"/>
          <w:b w:val="0"/>
          <w:bCs w:val="0"/>
          <w:sz w:val="24"/>
          <w:szCs w:val="24"/>
        </w:rPr>
        <w:t xml:space="preserve">evise the set of Coordinate Interchange standards to ensure that each requirement is assigned to an owner, operator or user of the bulk </w:t>
      </w:r>
      <w:r>
        <w:rPr>
          <w:rStyle w:val="BodyCopy"/>
          <w:b w:val="0"/>
          <w:bCs w:val="0"/>
          <w:sz w:val="24"/>
          <w:szCs w:val="24"/>
        </w:rPr>
        <w:t>p</w:t>
      </w:r>
      <w:r w:rsidRPr="004369F8">
        <w:rPr>
          <w:rStyle w:val="BodyCopy"/>
          <w:b w:val="0"/>
          <w:bCs w:val="0"/>
          <w:sz w:val="24"/>
          <w:szCs w:val="24"/>
        </w:rPr>
        <w:t>ower system, and not to a tool used to coordinate interchange</w:t>
      </w:r>
      <w:r>
        <w:rPr>
          <w:rStyle w:val="BodyCopy"/>
          <w:b w:val="0"/>
          <w:bCs w:val="0"/>
          <w:sz w:val="24"/>
          <w:szCs w:val="24"/>
        </w:rPr>
        <w:t xml:space="preserve">.  The drafting team also </w:t>
      </w:r>
      <w:r w:rsidRPr="004369F8">
        <w:rPr>
          <w:rStyle w:val="BodyCopy"/>
          <w:b w:val="0"/>
          <w:bCs w:val="0"/>
          <w:sz w:val="24"/>
          <w:szCs w:val="24"/>
        </w:rPr>
        <w:t>address</w:t>
      </w:r>
      <w:r>
        <w:rPr>
          <w:rStyle w:val="BodyCopy"/>
          <w:b w:val="0"/>
          <w:bCs w:val="0"/>
          <w:sz w:val="24"/>
          <w:szCs w:val="24"/>
        </w:rPr>
        <w:t>ed</w:t>
      </w:r>
      <w:r w:rsidRPr="004369F8">
        <w:rPr>
          <w:rStyle w:val="BodyCopy"/>
          <w:b w:val="0"/>
          <w:bCs w:val="0"/>
          <w:sz w:val="24"/>
          <w:szCs w:val="24"/>
        </w:rPr>
        <w:t xml:space="preserve"> the Interchange Subcommittee concerns related to the </w:t>
      </w:r>
      <w:r>
        <w:rPr>
          <w:rStyle w:val="BodyCopy"/>
          <w:b w:val="0"/>
          <w:bCs w:val="0"/>
          <w:sz w:val="24"/>
          <w:szCs w:val="24"/>
        </w:rPr>
        <w:t>d</w:t>
      </w:r>
      <w:r w:rsidRPr="004369F8">
        <w:rPr>
          <w:rStyle w:val="BodyCopy"/>
          <w:b w:val="0"/>
          <w:bCs w:val="0"/>
          <w:sz w:val="24"/>
          <w:szCs w:val="24"/>
        </w:rPr>
        <w:t>ynamic Transfers and Pseudo-ties</w:t>
      </w:r>
      <w:r>
        <w:rPr>
          <w:rStyle w:val="BodyCopy"/>
          <w:b w:val="0"/>
          <w:bCs w:val="0"/>
          <w:sz w:val="24"/>
          <w:szCs w:val="24"/>
        </w:rPr>
        <w:t xml:space="preserve"> and </w:t>
      </w:r>
      <w:r w:rsidRPr="004369F8">
        <w:rPr>
          <w:rStyle w:val="BodyCopy"/>
          <w:b w:val="0"/>
          <w:bCs w:val="0"/>
          <w:sz w:val="24"/>
          <w:szCs w:val="24"/>
        </w:rPr>
        <w:t>address</w:t>
      </w:r>
      <w:r>
        <w:rPr>
          <w:rStyle w:val="BodyCopy"/>
          <w:b w:val="0"/>
          <w:bCs w:val="0"/>
          <w:sz w:val="24"/>
          <w:szCs w:val="24"/>
        </w:rPr>
        <w:t>ed</w:t>
      </w:r>
      <w:r w:rsidRPr="004369F8">
        <w:rPr>
          <w:rStyle w:val="BodyCopy"/>
          <w:b w:val="0"/>
          <w:bCs w:val="0"/>
          <w:sz w:val="24"/>
          <w:szCs w:val="24"/>
        </w:rPr>
        <w:t xml:space="preserve"> previously identified stakeholder comments</w:t>
      </w:r>
      <w:r>
        <w:rPr>
          <w:rStyle w:val="BodyCopy"/>
          <w:b w:val="0"/>
          <w:bCs w:val="0"/>
          <w:sz w:val="24"/>
          <w:szCs w:val="24"/>
        </w:rPr>
        <w:t xml:space="preserve"> </w:t>
      </w:r>
      <w:r w:rsidRPr="004369F8">
        <w:rPr>
          <w:rStyle w:val="BodyCopy"/>
          <w:b w:val="0"/>
          <w:bCs w:val="0"/>
          <w:sz w:val="24"/>
          <w:szCs w:val="24"/>
        </w:rPr>
        <w:t>and applicable directives from Order 693</w:t>
      </w:r>
      <w:r>
        <w:rPr>
          <w:rStyle w:val="BodyCopy"/>
          <w:b w:val="0"/>
          <w:bCs w:val="0"/>
          <w:sz w:val="24"/>
          <w:szCs w:val="24"/>
        </w:rPr>
        <w:t xml:space="preserve">.  These issues and directives include </w:t>
      </w:r>
      <w:r w:rsidRPr="004369F8">
        <w:rPr>
          <w:rStyle w:val="BodyCopy"/>
          <w:b w:val="0"/>
          <w:bCs w:val="0"/>
          <w:sz w:val="24"/>
          <w:szCs w:val="24"/>
        </w:rPr>
        <w:t>defin</w:t>
      </w:r>
      <w:r>
        <w:rPr>
          <w:rStyle w:val="BodyCopy"/>
          <w:b w:val="0"/>
          <w:bCs w:val="0"/>
          <w:sz w:val="24"/>
          <w:szCs w:val="24"/>
        </w:rPr>
        <w:t>ing</w:t>
      </w:r>
      <w:r w:rsidRPr="004369F8">
        <w:rPr>
          <w:rStyle w:val="BodyCopy"/>
          <w:b w:val="0"/>
          <w:bCs w:val="0"/>
          <w:sz w:val="24"/>
          <w:szCs w:val="24"/>
        </w:rPr>
        <w:t xml:space="preserve"> communications on reloading interchange transactions due to different operational conditions</w:t>
      </w:r>
      <w:r>
        <w:rPr>
          <w:rStyle w:val="BodyCopy"/>
          <w:b w:val="0"/>
          <w:bCs w:val="0"/>
          <w:sz w:val="24"/>
          <w:szCs w:val="24"/>
        </w:rPr>
        <w:t xml:space="preserve"> </w:t>
      </w:r>
      <w:r w:rsidRPr="004369F8">
        <w:rPr>
          <w:rStyle w:val="BodyCopy"/>
          <w:b w:val="0"/>
          <w:bCs w:val="0"/>
          <w:sz w:val="24"/>
          <w:szCs w:val="24"/>
        </w:rPr>
        <w:t>and to bring</w:t>
      </w:r>
      <w:r>
        <w:rPr>
          <w:rStyle w:val="BodyCopy"/>
          <w:b w:val="0"/>
          <w:bCs w:val="0"/>
          <w:sz w:val="24"/>
          <w:szCs w:val="24"/>
        </w:rPr>
        <w:t>ing</w:t>
      </w:r>
      <w:r w:rsidRPr="004369F8">
        <w:rPr>
          <w:rStyle w:val="BodyCopy"/>
          <w:b w:val="0"/>
          <w:bCs w:val="0"/>
          <w:sz w:val="24"/>
          <w:szCs w:val="24"/>
        </w:rPr>
        <w:t xml:space="preserve"> the set of Coordinate Interchange standards into conformance with the latest versions of the Reliability Standards Development Procedure, ERO Sanctions Guidelines and Uniform Compliance Monitoring and Enforcement Program.</w:t>
      </w:r>
      <w:bookmarkStart w:id="2" w:name="_Toc195946482"/>
      <w:bookmarkEnd w:id="1"/>
      <w:r>
        <w:rPr>
          <w:rStyle w:val="BodyCopy"/>
          <w:b w:val="0"/>
          <w:bCs w:val="0"/>
          <w:sz w:val="24"/>
          <w:szCs w:val="24"/>
        </w:rPr>
        <w:t xml:space="preserve">  </w:t>
      </w:r>
    </w:p>
    <w:p w:rsidR="003A433C" w:rsidRDefault="003A433C" w:rsidP="004369F8">
      <w:pPr>
        <w:pStyle w:val="Heading"/>
        <w:spacing w:before="0" w:after="0"/>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3A433C" w:rsidRPr="002170BC" w:rsidTr="003A433C">
        <w:trPr>
          <w:tblHeader/>
        </w:trPr>
        <w:tc>
          <w:tcPr>
            <w:tcW w:w="13788" w:type="dxa"/>
            <w:gridSpan w:val="3"/>
            <w:tcBorders>
              <w:top w:val="single" w:sz="4" w:space="0" w:color="000000"/>
              <w:left w:val="single" w:sz="4" w:space="0" w:color="000000"/>
              <w:bottom w:val="single" w:sz="4" w:space="0" w:color="000000"/>
              <w:right w:val="single" w:sz="4" w:space="0" w:color="000000"/>
            </w:tcBorders>
            <w:shd w:val="clear" w:color="auto" w:fill="264D74"/>
          </w:tcPr>
          <w:p w:rsidR="003A433C" w:rsidRPr="00EC4AB1" w:rsidRDefault="003A433C"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INT-001-3, Interchange Information</w:t>
            </w:r>
          </w:p>
        </w:tc>
      </w:tr>
      <w:tr w:rsidR="003A433C" w:rsidRPr="002170BC" w:rsidTr="00194A36">
        <w:trPr>
          <w:tblHeader/>
        </w:trPr>
        <w:tc>
          <w:tcPr>
            <w:tcW w:w="5767" w:type="dxa"/>
            <w:shd w:val="clear" w:color="auto" w:fill="5D85A9"/>
          </w:tcPr>
          <w:p w:rsidR="003A433C" w:rsidRPr="00EC4AB1" w:rsidRDefault="003A433C"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3A433C" w:rsidRPr="00EC4AB1" w:rsidRDefault="003A433C"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3A433C" w:rsidRPr="00EC4AB1" w:rsidRDefault="003A433C"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3A433C" w:rsidRPr="002170BC" w:rsidTr="00194A36">
        <w:trPr>
          <w:trHeight w:val="440"/>
        </w:trPr>
        <w:tc>
          <w:tcPr>
            <w:tcW w:w="5767" w:type="dxa"/>
          </w:tcPr>
          <w:p w:rsidR="003A433C" w:rsidRDefault="003A433C" w:rsidP="00194A36">
            <w:pPr>
              <w:rPr>
                <w:rFonts w:asciiTheme="minorHAnsi" w:hAnsiTheme="minorHAnsi"/>
              </w:rPr>
            </w:pPr>
          </w:p>
          <w:p w:rsidR="003A433C" w:rsidRPr="003E43A3" w:rsidRDefault="003A433C" w:rsidP="003A433C">
            <w:pPr>
              <w:rPr>
                <w:rFonts w:asciiTheme="minorHAnsi" w:hAnsiTheme="minorHAnsi"/>
              </w:rPr>
            </w:pPr>
            <w:r w:rsidRPr="00D06797">
              <w:rPr>
                <w:rFonts w:asciiTheme="minorHAnsi" w:hAnsiTheme="minorHAnsi"/>
                <w:b/>
              </w:rPr>
              <w:t>R1.</w:t>
            </w:r>
            <w:r w:rsidRPr="00D06797">
              <w:rPr>
                <w:rFonts w:asciiTheme="minorHAnsi" w:hAnsiTheme="minorHAnsi"/>
                <w:b/>
              </w:rPr>
              <w:tab/>
            </w:r>
            <w:r w:rsidRPr="003E43A3">
              <w:rPr>
                <w:rFonts w:asciiTheme="minorHAnsi" w:hAnsiTheme="minorHAnsi"/>
              </w:rPr>
              <w:t>The Load-Serving, Purchasing-Selling Entity shall ensure that Arranged Interchange is submitted to the Interchange Authority for:</w:t>
            </w:r>
          </w:p>
          <w:p w:rsidR="003A433C" w:rsidRDefault="003A433C" w:rsidP="003A433C">
            <w:pPr>
              <w:ind w:left="720"/>
              <w:rPr>
                <w:rFonts w:asciiTheme="minorHAnsi" w:hAnsiTheme="minorHAnsi"/>
              </w:rPr>
            </w:pPr>
            <w:r w:rsidRPr="00D06797">
              <w:rPr>
                <w:rFonts w:asciiTheme="minorHAnsi" w:hAnsiTheme="minorHAnsi"/>
                <w:b/>
              </w:rPr>
              <w:t>R1.1.</w:t>
            </w:r>
            <w:r w:rsidRPr="003E43A3">
              <w:rPr>
                <w:rFonts w:asciiTheme="minorHAnsi" w:hAnsiTheme="minorHAnsi"/>
              </w:rPr>
              <w:tab/>
              <w:t>All Dynamic Schedules at the expected average MW profile for each hour.</w:t>
            </w:r>
          </w:p>
          <w:p w:rsidR="003A433C" w:rsidRPr="009B7607" w:rsidRDefault="003A433C" w:rsidP="00194A36">
            <w:pPr>
              <w:rPr>
                <w:rFonts w:asciiTheme="minorHAnsi" w:hAnsiTheme="minorHAnsi"/>
              </w:rPr>
            </w:pPr>
          </w:p>
        </w:tc>
        <w:tc>
          <w:tcPr>
            <w:tcW w:w="2171" w:type="dxa"/>
          </w:tcPr>
          <w:p w:rsidR="003A433C" w:rsidRPr="009B7607" w:rsidRDefault="003A433C" w:rsidP="00194A36">
            <w:pPr>
              <w:rPr>
                <w:rFonts w:asciiTheme="minorHAnsi" w:hAnsiTheme="minorHAnsi"/>
              </w:rPr>
            </w:pPr>
          </w:p>
          <w:p w:rsidR="003A433C" w:rsidRPr="009B7607" w:rsidRDefault="003A433C" w:rsidP="003A433C">
            <w:pPr>
              <w:rPr>
                <w:rFonts w:asciiTheme="minorHAnsi" w:hAnsiTheme="minorHAnsi"/>
              </w:rPr>
            </w:pPr>
            <w:r>
              <w:rPr>
                <w:rFonts w:asciiTheme="minorHAnsi" w:hAnsiTheme="minorHAnsi"/>
              </w:rPr>
              <w:t>Revised and Moved into INT-004-3</w:t>
            </w:r>
          </w:p>
          <w:p w:rsidR="003A433C" w:rsidRPr="009B7607" w:rsidRDefault="003A433C" w:rsidP="00194A36">
            <w:pPr>
              <w:rPr>
                <w:rFonts w:asciiTheme="minorHAnsi" w:hAnsiTheme="minorHAnsi"/>
              </w:rPr>
            </w:pPr>
          </w:p>
        </w:tc>
        <w:tc>
          <w:tcPr>
            <w:tcW w:w="5850" w:type="dxa"/>
          </w:tcPr>
          <w:p w:rsidR="003A433C" w:rsidRPr="009B7607" w:rsidRDefault="003A433C" w:rsidP="00194A36">
            <w:pPr>
              <w:rPr>
                <w:rFonts w:asciiTheme="minorHAnsi" w:hAnsiTheme="minorHAnsi"/>
              </w:rPr>
            </w:pPr>
          </w:p>
          <w:p w:rsidR="003A433C" w:rsidRPr="008E7AC4" w:rsidRDefault="003A433C" w:rsidP="003A433C">
            <w:pPr>
              <w:rPr>
                <w:rFonts w:asciiTheme="minorHAnsi" w:hAnsiTheme="minorHAnsi"/>
                <w:b/>
              </w:rPr>
            </w:pPr>
            <w:r w:rsidRPr="008E7AC4">
              <w:rPr>
                <w:rFonts w:asciiTheme="minorHAnsi" w:hAnsiTheme="minorHAnsi"/>
                <w:b/>
              </w:rPr>
              <w:t>INT-004-3:</w:t>
            </w:r>
          </w:p>
          <w:p w:rsidR="003A433C" w:rsidRPr="009B7607" w:rsidRDefault="003A433C" w:rsidP="003A433C">
            <w:pPr>
              <w:rPr>
                <w:rFonts w:asciiTheme="minorHAnsi" w:hAnsiTheme="minorHAnsi"/>
              </w:rPr>
            </w:pPr>
          </w:p>
          <w:p w:rsidR="003A433C" w:rsidRPr="00F007C0" w:rsidRDefault="003A433C" w:rsidP="003A433C">
            <w:pPr>
              <w:rPr>
                <w:rFonts w:asciiTheme="minorHAnsi" w:hAnsiTheme="minorHAnsi"/>
              </w:rPr>
            </w:pPr>
            <w:r w:rsidRPr="00F007C0">
              <w:rPr>
                <w:rFonts w:asciiTheme="minorHAnsi" w:hAnsiTheme="minorHAnsi"/>
                <w:b/>
              </w:rPr>
              <w:t>R1.</w:t>
            </w:r>
            <w:r w:rsidRPr="00F007C0">
              <w:rPr>
                <w:rFonts w:asciiTheme="minorHAnsi" w:hAnsiTheme="minorHAnsi"/>
                <w:b/>
              </w:rPr>
              <w:tab/>
            </w:r>
            <w:r w:rsidRPr="00F007C0">
              <w:rPr>
                <w:rFonts w:asciiTheme="minorHAnsi" w:hAnsiTheme="minorHAnsi"/>
              </w:rPr>
              <w:t>Each Purchasing-Selling Entity that secures energy to serve Load via a Dynamic Schedule shall ensure that a Request for Interchange (RFI)</w:t>
            </w:r>
            <w:r>
              <w:rPr>
                <w:rFonts w:asciiTheme="minorHAnsi" w:hAnsiTheme="minorHAnsi"/>
              </w:rPr>
              <w:t xml:space="preserve"> </w:t>
            </w:r>
            <w:r w:rsidRPr="00F007C0">
              <w:rPr>
                <w:rFonts w:asciiTheme="minorHAnsi" w:hAnsiTheme="minorHAnsi"/>
              </w:rPr>
              <w:t xml:space="preserve">is submitted as an On-time Arranged Interchange to the Sink Balancing Authority for that Dynamic Schedule at either:   [Violation Risk Factor: Medium] [Time Horizon: Operations Planning, Same Day </w:t>
            </w:r>
            <w:r w:rsidRPr="00F007C0">
              <w:rPr>
                <w:rFonts w:asciiTheme="minorHAnsi" w:hAnsiTheme="minorHAnsi"/>
              </w:rPr>
              <w:lastRenderedPageBreak/>
              <w:t>Operations]</w:t>
            </w:r>
          </w:p>
          <w:p w:rsidR="003A433C" w:rsidRPr="00F007C0" w:rsidRDefault="003A433C" w:rsidP="003A433C">
            <w:pPr>
              <w:ind w:left="720"/>
              <w:rPr>
                <w:rFonts w:asciiTheme="minorHAnsi" w:hAnsiTheme="minorHAnsi"/>
              </w:rPr>
            </w:pPr>
            <w:r w:rsidRPr="00F007C0">
              <w:rPr>
                <w:rFonts w:asciiTheme="minorHAnsi" w:hAnsiTheme="minorHAnsi"/>
              </w:rPr>
              <w:t>•</w:t>
            </w:r>
            <w:r w:rsidRPr="00F007C0">
              <w:rPr>
                <w:rFonts w:asciiTheme="minorHAnsi" w:hAnsiTheme="minorHAnsi"/>
              </w:rPr>
              <w:tab/>
              <w:t>The expected average MW profile for each hour if a forecast for the Dynamic Schedule is available, or</w:t>
            </w:r>
          </w:p>
          <w:p w:rsidR="003A433C" w:rsidRDefault="003A433C" w:rsidP="003A433C">
            <w:pPr>
              <w:ind w:left="720"/>
              <w:rPr>
                <w:rFonts w:asciiTheme="minorHAnsi" w:hAnsiTheme="minorHAnsi"/>
              </w:rPr>
            </w:pPr>
            <w:r w:rsidRPr="00F007C0">
              <w:rPr>
                <w:rFonts w:asciiTheme="minorHAnsi" w:hAnsiTheme="minorHAnsi"/>
              </w:rPr>
              <w:t>•</w:t>
            </w:r>
            <w:r w:rsidRPr="00F007C0">
              <w:rPr>
                <w:rFonts w:asciiTheme="minorHAnsi" w:hAnsiTheme="minorHAnsi"/>
              </w:rPr>
              <w:tab/>
              <w:t>The expected maximum MW profile for each hour if no forecast for the Dynamic Schedule is available.</w:t>
            </w:r>
          </w:p>
          <w:p w:rsidR="003A433C" w:rsidRPr="009B7607" w:rsidRDefault="003A433C" w:rsidP="00194A36">
            <w:pPr>
              <w:ind w:left="720"/>
              <w:rPr>
                <w:rFonts w:asciiTheme="minorHAnsi" w:hAnsiTheme="minorHAnsi"/>
              </w:rPr>
            </w:pPr>
          </w:p>
        </w:tc>
      </w:tr>
      <w:tr w:rsidR="00F77B43" w:rsidRPr="002170BC" w:rsidTr="00194A36">
        <w:trPr>
          <w:trHeight w:val="440"/>
        </w:trPr>
        <w:tc>
          <w:tcPr>
            <w:tcW w:w="5767" w:type="dxa"/>
          </w:tcPr>
          <w:p w:rsidR="00F77B43" w:rsidRDefault="00F77B43" w:rsidP="00194A36">
            <w:pPr>
              <w:rPr>
                <w:rFonts w:asciiTheme="minorHAnsi" w:hAnsiTheme="minorHAnsi"/>
              </w:rPr>
            </w:pPr>
          </w:p>
          <w:p w:rsidR="00F77B43" w:rsidRPr="003E43A3" w:rsidRDefault="00F77B43" w:rsidP="00194A36">
            <w:pPr>
              <w:rPr>
                <w:rFonts w:asciiTheme="minorHAnsi" w:hAnsiTheme="minorHAnsi"/>
              </w:rPr>
            </w:pPr>
            <w:r w:rsidRPr="00D06797">
              <w:rPr>
                <w:rFonts w:asciiTheme="minorHAnsi" w:hAnsiTheme="minorHAnsi"/>
                <w:b/>
              </w:rPr>
              <w:t>R2.</w:t>
            </w:r>
            <w:r w:rsidRPr="003E43A3">
              <w:rPr>
                <w:rFonts w:asciiTheme="minorHAnsi" w:hAnsiTheme="minorHAnsi"/>
              </w:rPr>
              <w:tab/>
              <w:t>The Sink Balancing Authority shall ensure that Arranged Interchange is submitted to the Interchange Authority:</w:t>
            </w:r>
          </w:p>
          <w:p w:rsidR="00F77B43" w:rsidRPr="003E43A3" w:rsidRDefault="00F77B43" w:rsidP="00194A36">
            <w:pPr>
              <w:ind w:left="720"/>
              <w:rPr>
                <w:rFonts w:asciiTheme="minorHAnsi" w:hAnsiTheme="minorHAnsi"/>
              </w:rPr>
            </w:pPr>
            <w:r w:rsidRPr="00D06797">
              <w:rPr>
                <w:rFonts w:asciiTheme="minorHAnsi" w:hAnsiTheme="minorHAnsi"/>
                <w:b/>
              </w:rPr>
              <w:t>R2.1.</w:t>
            </w:r>
            <w:r w:rsidRPr="003E43A3">
              <w:rPr>
                <w:rFonts w:asciiTheme="minorHAnsi" w:hAnsiTheme="minorHAnsi"/>
              </w:rPr>
              <w:tab/>
              <w:t>If a Purchasing-Selling Entity is not involved in the Interchange, such as delivery from a jointly owned generator.</w:t>
            </w:r>
          </w:p>
          <w:p w:rsidR="00F77B43" w:rsidRDefault="00F77B43" w:rsidP="00194A36">
            <w:pPr>
              <w:ind w:left="720"/>
              <w:rPr>
                <w:rFonts w:asciiTheme="minorHAnsi" w:hAnsiTheme="minorHAnsi"/>
              </w:rPr>
            </w:pPr>
            <w:r w:rsidRPr="00D06797">
              <w:rPr>
                <w:rFonts w:asciiTheme="minorHAnsi" w:hAnsiTheme="minorHAnsi"/>
                <w:b/>
              </w:rPr>
              <w:t>R2.2.</w:t>
            </w:r>
            <w:r w:rsidRPr="00D06797">
              <w:rPr>
                <w:rFonts w:asciiTheme="minorHAnsi" w:hAnsiTheme="minorHAnsi"/>
                <w:b/>
              </w:rPr>
              <w:tab/>
            </w:r>
            <w:r w:rsidRPr="003E43A3">
              <w:rPr>
                <w:rFonts w:asciiTheme="minorHAnsi" w:hAnsiTheme="minorHAnsi"/>
              </w:rPr>
              <w:t>For each bilateral Inadvertent Interchange payback.</w:t>
            </w:r>
          </w:p>
          <w:p w:rsidR="00F77B43" w:rsidRPr="009B7607" w:rsidRDefault="00F77B43" w:rsidP="00194A36">
            <w:pPr>
              <w:rPr>
                <w:rFonts w:asciiTheme="minorHAnsi" w:hAnsiTheme="minorHAnsi"/>
              </w:rPr>
            </w:pPr>
          </w:p>
        </w:tc>
        <w:tc>
          <w:tcPr>
            <w:tcW w:w="2171" w:type="dxa"/>
          </w:tcPr>
          <w:p w:rsidR="00F77B43" w:rsidRDefault="00F77B43" w:rsidP="00194A36">
            <w:pPr>
              <w:rPr>
                <w:rFonts w:asciiTheme="minorHAnsi" w:hAnsiTheme="minorHAnsi"/>
              </w:rPr>
            </w:pPr>
          </w:p>
          <w:p w:rsidR="00F77B43" w:rsidRPr="009B7607" w:rsidRDefault="00F77B43" w:rsidP="00194A36">
            <w:pPr>
              <w:rPr>
                <w:rFonts w:asciiTheme="minorHAnsi" w:hAnsiTheme="minorHAnsi"/>
              </w:rPr>
            </w:pPr>
            <w:r>
              <w:rPr>
                <w:rFonts w:asciiTheme="minorHAnsi" w:hAnsiTheme="minorHAnsi"/>
              </w:rPr>
              <w:t>Retired</w:t>
            </w:r>
          </w:p>
        </w:tc>
        <w:tc>
          <w:tcPr>
            <w:tcW w:w="5850" w:type="dxa"/>
          </w:tcPr>
          <w:p w:rsidR="00F77B43" w:rsidRDefault="00F77B43" w:rsidP="00194A36">
            <w:pPr>
              <w:rPr>
                <w:rFonts w:asciiTheme="minorHAnsi" w:hAnsiTheme="minorHAnsi"/>
              </w:rPr>
            </w:pPr>
          </w:p>
          <w:p w:rsidR="00F77B43" w:rsidRDefault="00F77B43" w:rsidP="00194A36">
            <w:pPr>
              <w:rPr>
                <w:rFonts w:asciiTheme="minorHAnsi" w:hAnsiTheme="minorHAnsi"/>
              </w:rPr>
            </w:pPr>
            <w:r w:rsidRPr="004369F8">
              <w:rPr>
                <w:rFonts w:asciiTheme="minorHAnsi" w:hAnsiTheme="minorHAnsi"/>
              </w:rPr>
              <w:t xml:space="preserve">The CI SDT believes that this </w:t>
            </w:r>
            <w:r>
              <w:rPr>
                <w:rFonts w:asciiTheme="minorHAnsi" w:hAnsiTheme="minorHAnsi"/>
              </w:rPr>
              <w:t xml:space="preserve">requirement </w:t>
            </w:r>
            <w:r w:rsidRPr="004369F8">
              <w:rPr>
                <w:rFonts w:asciiTheme="minorHAnsi" w:hAnsiTheme="minorHAnsi"/>
              </w:rPr>
              <w:t xml:space="preserve">is no longer </w:t>
            </w:r>
            <w:r>
              <w:rPr>
                <w:rFonts w:asciiTheme="minorHAnsi" w:hAnsiTheme="minorHAnsi"/>
              </w:rPr>
              <w:t>necessary for reliability</w:t>
            </w:r>
            <w:r w:rsidRPr="004369F8">
              <w:rPr>
                <w:rFonts w:asciiTheme="minorHAnsi" w:hAnsiTheme="minorHAnsi"/>
              </w:rPr>
              <w:t xml:space="preserve">.  Since the proposed INT-009-2 R2 makes is clear that the Net Scheduled Interchange term in the control equation can only include Confirmed Interchange as agreed to between Balancing Authorities and metered values for Dynamic Schedules, this by definition requires that an Arranged Interchange be created in order to implement the schedules listed in R2.1 and R2.2.  From a reliability perspective, it is unimportant who creates these Arranged interchanges – only that they be created and confirmed prior to being entered into the control equation.  </w:t>
            </w:r>
          </w:p>
          <w:p w:rsidR="00F77B43" w:rsidRPr="009B7607" w:rsidRDefault="00F77B43" w:rsidP="00194A36">
            <w:pPr>
              <w:rPr>
                <w:rFonts w:asciiTheme="minorHAnsi" w:hAnsiTheme="minorHAnsi"/>
              </w:rPr>
            </w:pPr>
          </w:p>
        </w:tc>
      </w:tr>
    </w:tbl>
    <w:p w:rsidR="003A433C" w:rsidRDefault="003A433C" w:rsidP="004369F8">
      <w:pPr>
        <w:pStyle w:val="Heading"/>
        <w:spacing w:before="0" w:after="0"/>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50401B" w:rsidRPr="002170BC" w:rsidTr="00194A36">
        <w:trPr>
          <w:tblHeader/>
        </w:trPr>
        <w:tc>
          <w:tcPr>
            <w:tcW w:w="13788" w:type="dxa"/>
            <w:gridSpan w:val="3"/>
            <w:tcBorders>
              <w:top w:val="single" w:sz="4" w:space="0" w:color="000000"/>
              <w:left w:val="single" w:sz="4" w:space="0" w:color="000000"/>
              <w:bottom w:val="single" w:sz="4" w:space="0" w:color="000000"/>
              <w:right w:val="single" w:sz="4" w:space="0" w:color="000000"/>
            </w:tcBorders>
            <w:shd w:val="clear" w:color="auto" w:fill="264D74"/>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INT-003-3, Interchange Transaction Implementation</w:t>
            </w:r>
          </w:p>
        </w:tc>
      </w:tr>
      <w:tr w:rsidR="0050401B" w:rsidRPr="002170BC" w:rsidTr="00194A36">
        <w:trPr>
          <w:tblHeader/>
        </w:trPr>
        <w:tc>
          <w:tcPr>
            <w:tcW w:w="5767"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50401B" w:rsidRPr="002170BC" w:rsidTr="00194A36">
        <w:trPr>
          <w:trHeight w:val="440"/>
        </w:trPr>
        <w:tc>
          <w:tcPr>
            <w:tcW w:w="5767" w:type="dxa"/>
          </w:tcPr>
          <w:p w:rsidR="0050401B" w:rsidRDefault="0050401B" w:rsidP="00194A36">
            <w:pPr>
              <w:rPr>
                <w:rFonts w:asciiTheme="minorHAnsi" w:hAnsiTheme="minorHAnsi"/>
              </w:rPr>
            </w:pPr>
          </w:p>
          <w:p w:rsidR="0050401B" w:rsidRPr="00D06797" w:rsidRDefault="0050401B" w:rsidP="0050401B">
            <w:pPr>
              <w:rPr>
                <w:rFonts w:asciiTheme="minorHAnsi" w:hAnsiTheme="minorHAnsi"/>
              </w:rPr>
            </w:pPr>
            <w:r w:rsidRPr="00D06797">
              <w:rPr>
                <w:rFonts w:asciiTheme="minorHAnsi" w:hAnsiTheme="minorHAnsi"/>
                <w:b/>
              </w:rPr>
              <w:t>R1.</w:t>
            </w:r>
            <w:r w:rsidRPr="00D06797">
              <w:rPr>
                <w:rFonts w:asciiTheme="minorHAnsi" w:hAnsiTheme="minorHAnsi"/>
              </w:rPr>
              <w:tab/>
              <w:t>Each Receiving Balancing Authority shall confirm Interchange Schedules with the Sending Balancing Authority prior to implementation in the Balancing Authority’s ACE equation.</w:t>
            </w:r>
          </w:p>
          <w:p w:rsidR="0050401B" w:rsidRPr="00D06797" w:rsidRDefault="0050401B" w:rsidP="0050401B">
            <w:pPr>
              <w:ind w:left="720"/>
              <w:rPr>
                <w:rFonts w:asciiTheme="minorHAnsi" w:hAnsiTheme="minorHAnsi"/>
              </w:rPr>
            </w:pPr>
            <w:r w:rsidRPr="00D06797">
              <w:rPr>
                <w:rFonts w:asciiTheme="minorHAnsi" w:hAnsiTheme="minorHAnsi"/>
                <w:b/>
              </w:rPr>
              <w:t>R1.1.</w:t>
            </w:r>
            <w:r w:rsidRPr="00D06797">
              <w:rPr>
                <w:rFonts w:asciiTheme="minorHAnsi" w:hAnsiTheme="minorHAnsi"/>
                <w:b/>
              </w:rPr>
              <w:tab/>
            </w:r>
            <w:r w:rsidRPr="00D06797">
              <w:rPr>
                <w:rFonts w:asciiTheme="minorHAnsi" w:hAnsiTheme="minorHAnsi"/>
              </w:rPr>
              <w:t xml:space="preserve">The Sending Balancing Authority and Receiving Balancing Authority shall agree on     Interchange as received from the Interchange Authority, including:  </w:t>
            </w:r>
          </w:p>
          <w:p w:rsidR="0050401B" w:rsidRPr="00D06797" w:rsidRDefault="0050401B" w:rsidP="0050401B">
            <w:pPr>
              <w:ind w:left="1440"/>
              <w:rPr>
                <w:rFonts w:asciiTheme="minorHAnsi" w:hAnsiTheme="minorHAnsi"/>
              </w:rPr>
            </w:pPr>
            <w:r w:rsidRPr="00D06797">
              <w:rPr>
                <w:rFonts w:asciiTheme="minorHAnsi" w:hAnsiTheme="minorHAnsi"/>
                <w:b/>
              </w:rPr>
              <w:t>R1.1.1.</w:t>
            </w:r>
            <w:r w:rsidRPr="00D06797">
              <w:rPr>
                <w:rFonts w:asciiTheme="minorHAnsi" w:hAnsiTheme="minorHAnsi"/>
              </w:rPr>
              <w:tab/>
              <w:t xml:space="preserve">Interchange Schedule </w:t>
            </w:r>
            <w:proofErr w:type="gramStart"/>
            <w:r w:rsidRPr="00D06797">
              <w:rPr>
                <w:rFonts w:asciiTheme="minorHAnsi" w:hAnsiTheme="minorHAnsi"/>
              </w:rPr>
              <w:t>start</w:t>
            </w:r>
            <w:proofErr w:type="gramEnd"/>
            <w:r w:rsidRPr="00D06797">
              <w:rPr>
                <w:rFonts w:asciiTheme="minorHAnsi" w:hAnsiTheme="minorHAnsi"/>
              </w:rPr>
              <w:t xml:space="preserve"> and end time.</w:t>
            </w:r>
          </w:p>
          <w:p w:rsidR="0050401B" w:rsidRPr="00D06797" w:rsidRDefault="0050401B" w:rsidP="0050401B">
            <w:pPr>
              <w:ind w:left="1440"/>
              <w:rPr>
                <w:rFonts w:asciiTheme="minorHAnsi" w:hAnsiTheme="minorHAnsi"/>
              </w:rPr>
            </w:pPr>
            <w:r w:rsidRPr="00D06797">
              <w:rPr>
                <w:rFonts w:asciiTheme="minorHAnsi" w:hAnsiTheme="minorHAnsi"/>
                <w:b/>
              </w:rPr>
              <w:t>R1.1.2.</w:t>
            </w:r>
            <w:r w:rsidRPr="00D06797">
              <w:rPr>
                <w:rFonts w:asciiTheme="minorHAnsi" w:hAnsiTheme="minorHAnsi"/>
              </w:rPr>
              <w:tab/>
              <w:t>Energy profile.</w:t>
            </w:r>
          </w:p>
          <w:p w:rsidR="0050401B" w:rsidRDefault="0050401B" w:rsidP="0050401B">
            <w:pPr>
              <w:ind w:left="720"/>
              <w:rPr>
                <w:rFonts w:asciiTheme="minorHAnsi" w:hAnsiTheme="minorHAnsi"/>
              </w:rPr>
            </w:pPr>
            <w:r w:rsidRPr="00D06797">
              <w:rPr>
                <w:rFonts w:asciiTheme="minorHAnsi" w:hAnsiTheme="minorHAnsi"/>
                <w:b/>
              </w:rPr>
              <w:t>R1.2.</w:t>
            </w:r>
            <w:r w:rsidRPr="00D06797">
              <w:rPr>
                <w:rFonts w:asciiTheme="minorHAnsi" w:hAnsiTheme="minorHAnsi"/>
              </w:rPr>
              <w:tab/>
              <w:t xml:space="preserve">If a high voltage direct current </w:t>
            </w:r>
            <w:r>
              <w:rPr>
                <w:rFonts w:asciiTheme="minorHAnsi" w:hAnsiTheme="minorHAnsi"/>
              </w:rPr>
              <w:t xml:space="preserve">(HVDC) tie is on the Scheduling </w:t>
            </w:r>
            <w:r w:rsidRPr="00D06797">
              <w:rPr>
                <w:rFonts w:asciiTheme="minorHAnsi" w:hAnsiTheme="minorHAnsi"/>
              </w:rPr>
              <w:t>Path, then the Sending Balancing Authorities and Receiving Balancing Authorities shall coordinate the Interchange Schedule with the Transmission Operator of the HVDC tie.</w:t>
            </w:r>
          </w:p>
          <w:p w:rsidR="0050401B" w:rsidRPr="009B7607" w:rsidRDefault="0050401B" w:rsidP="0050401B">
            <w:pPr>
              <w:rPr>
                <w:rFonts w:asciiTheme="minorHAnsi" w:hAnsiTheme="minorHAnsi"/>
              </w:rPr>
            </w:pPr>
          </w:p>
        </w:tc>
        <w:tc>
          <w:tcPr>
            <w:tcW w:w="2171" w:type="dxa"/>
          </w:tcPr>
          <w:p w:rsidR="0050401B" w:rsidRPr="009B7607" w:rsidRDefault="0050401B" w:rsidP="00194A36">
            <w:pPr>
              <w:rPr>
                <w:rFonts w:asciiTheme="minorHAnsi" w:hAnsiTheme="minorHAnsi"/>
              </w:rPr>
            </w:pPr>
          </w:p>
          <w:p w:rsidR="0050401B" w:rsidRPr="009B7607" w:rsidRDefault="0050401B" w:rsidP="0050401B">
            <w:pPr>
              <w:rPr>
                <w:rFonts w:asciiTheme="minorHAnsi" w:hAnsiTheme="minorHAnsi"/>
              </w:rPr>
            </w:pPr>
            <w:r>
              <w:rPr>
                <w:rFonts w:asciiTheme="minorHAnsi" w:hAnsiTheme="minorHAnsi"/>
              </w:rPr>
              <w:t>Revised and Moved into INT-009-2 and INT-006-4</w:t>
            </w:r>
          </w:p>
          <w:p w:rsidR="0050401B" w:rsidRPr="009B7607" w:rsidRDefault="0050401B" w:rsidP="00194A36">
            <w:pPr>
              <w:rPr>
                <w:rFonts w:asciiTheme="minorHAnsi" w:hAnsiTheme="minorHAnsi"/>
              </w:rPr>
            </w:pPr>
          </w:p>
        </w:tc>
        <w:tc>
          <w:tcPr>
            <w:tcW w:w="5850" w:type="dxa"/>
          </w:tcPr>
          <w:p w:rsidR="0050401B" w:rsidRPr="009B7607" w:rsidRDefault="0050401B" w:rsidP="00194A36">
            <w:pPr>
              <w:rPr>
                <w:rFonts w:asciiTheme="minorHAnsi" w:hAnsiTheme="minorHAnsi"/>
              </w:rPr>
            </w:pPr>
          </w:p>
          <w:p w:rsidR="0050401B" w:rsidRDefault="0050401B" w:rsidP="0050401B">
            <w:pPr>
              <w:rPr>
                <w:rFonts w:asciiTheme="minorHAnsi" w:hAnsiTheme="minorHAnsi"/>
                <w:b/>
              </w:rPr>
            </w:pPr>
            <w:r>
              <w:rPr>
                <w:rFonts w:asciiTheme="minorHAnsi" w:hAnsiTheme="minorHAnsi"/>
                <w:b/>
              </w:rPr>
              <w:t>INT-009-2:</w:t>
            </w:r>
          </w:p>
          <w:p w:rsidR="0050401B" w:rsidRPr="00775036" w:rsidRDefault="0050401B" w:rsidP="0050401B">
            <w:pPr>
              <w:rPr>
                <w:rFonts w:asciiTheme="minorHAnsi" w:hAnsiTheme="minorHAnsi"/>
              </w:rPr>
            </w:pPr>
            <w:r w:rsidRPr="003E3FD2">
              <w:rPr>
                <w:rFonts w:asciiTheme="minorHAnsi" w:hAnsiTheme="minorHAnsi"/>
                <w:b/>
              </w:rPr>
              <w:t>R3.</w:t>
            </w:r>
            <w:r>
              <w:rPr>
                <w:rFonts w:asciiTheme="minorHAnsi" w:hAnsiTheme="minorHAnsi"/>
              </w:rPr>
              <w:tab/>
            </w:r>
            <w:r w:rsidRPr="00775036">
              <w:rPr>
                <w:rFonts w:asciiTheme="minorHAnsi" w:hAnsiTheme="minorHAnsi"/>
              </w:rPr>
              <w:t xml:space="preserve">To ensure entities are controlling to their scheduled interchange, each Balancing Authority shall incorporate the following in the Net Scheduled Interchange term used in </w:t>
            </w:r>
            <w:r>
              <w:rPr>
                <w:rFonts w:asciiTheme="minorHAnsi" w:hAnsiTheme="minorHAnsi"/>
              </w:rPr>
              <w:t>its</w:t>
            </w:r>
            <w:r w:rsidRPr="00775036">
              <w:rPr>
                <w:rFonts w:asciiTheme="minorHAnsi" w:hAnsiTheme="minorHAnsi"/>
              </w:rPr>
              <w:t xml:space="preserve"> control ACE (or alternate control process):  [Violation Risk Factor: Medium] [Time Horizon: Real Time Operations]</w:t>
            </w:r>
          </w:p>
          <w:p w:rsidR="0050401B" w:rsidRPr="00775036" w:rsidRDefault="0050401B" w:rsidP="0050401B">
            <w:pPr>
              <w:ind w:left="720"/>
              <w:rPr>
                <w:rFonts w:asciiTheme="minorHAnsi" w:hAnsiTheme="minorHAnsi"/>
              </w:rPr>
            </w:pPr>
            <w:r w:rsidRPr="003E3FD2">
              <w:rPr>
                <w:rFonts w:asciiTheme="minorHAnsi" w:hAnsiTheme="minorHAnsi"/>
                <w:b/>
              </w:rPr>
              <w:t>3.1.</w:t>
            </w:r>
            <w:r>
              <w:rPr>
                <w:rFonts w:asciiTheme="minorHAnsi" w:hAnsiTheme="minorHAnsi"/>
              </w:rPr>
              <w:tab/>
              <w:t>T</w:t>
            </w:r>
            <w:r w:rsidRPr="00775036">
              <w:rPr>
                <w:rFonts w:asciiTheme="minorHAnsi" w:hAnsiTheme="minorHAnsi"/>
              </w:rPr>
              <w:t>he Real-time Composite Confirmed Interchange with all Adjacent Balancing Authorities, excluding Dynamic Schedules, as agreed to in compliance with Requirement R1 or R2 with its Adjacent Balancing Authorities, and</w:t>
            </w:r>
          </w:p>
          <w:p w:rsidR="0050401B" w:rsidRPr="00775036" w:rsidRDefault="0050401B" w:rsidP="0050401B">
            <w:pPr>
              <w:ind w:left="720"/>
              <w:rPr>
                <w:rFonts w:asciiTheme="minorHAnsi" w:hAnsiTheme="minorHAnsi"/>
              </w:rPr>
            </w:pPr>
            <w:r w:rsidRPr="003E3FD2">
              <w:rPr>
                <w:rFonts w:asciiTheme="minorHAnsi" w:hAnsiTheme="minorHAnsi"/>
                <w:b/>
              </w:rPr>
              <w:t>3.2.</w:t>
            </w:r>
            <w:r w:rsidRPr="00775036">
              <w:rPr>
                <w:rFonts w:asciiTheme="minorHAnsi" w:hAnsiTheme="minorHAnsi"/>
              </w:rPr>
              <w:tab/>
              <w:t>Interchange from Dynamic Schedules, if any, with its Adjacent Balancing Authorities as determined by an agreed upon common source, and</w:t>
            </w:r>
          </w:p>
          <w:p w:rsidR="0050401B" w:rsidRDefault="0050401B" w:rsidP="0050401B">
            <w:pPr>
              <w:ind w:left="720"/>
              <w:rPr>
                <w:rFonts w:asciiTheme="minorHAnsi" w:hAnsiTheme="minorHAnsi"/>
              </w:rPr>
            </w:pPr>
            <w:r w:rsidRPr="003E3FD2">
              <w:rPr>
                <w:rFonts w:asciiTheme="minorHAnsi" w:hAnsiTheme="minorHAnsi"/>
                <w:b/>
              </w:rPr>
              <w:t>3.3.</w:t>
            </w:r>
            <w:r w:rsidRPr="00775036">
              <w:rPr>
                <w:rFonts w:asciiTheme="minorHAnsi" w:hAnsiTheme="minorHAnsi"/>
              </w:rPr>
              <w:tab/>
              <w:t>Any adjustments to Net Scheduled Interchange as allowed by INT-010-2 and as agreed to with its Adjacent Balancing Authorities.</w:t>
            </w:r>
          </w:p>
          <w:p w:rsidR="0050401B" w:rsidRDefault="0050401B" w:rsidP="0050401B">
            <w:pPr>
              <w:rPr>
                <w:rFonts w:asciiTheme="minorHAnsi" w:hAnsiTheme="minorHAnsi"/>
              </w:rPr>
            </w:pPr>
          </w:p>
          <w:p w:rsidR="0050401B" w:rsidRDefault="0050401B" w:rsidP="0050401B">
            <w:pPr>
              <w:rPr>
                <w:rFonts w:asciiTheme="minorHAnsi" w:hAnsiTheme="minorHAnsi"/>
                <w:b/>
              </w:rPr>
            </w:pPr>
            <w:r w:rsidRPr="006969C8">
              <w:rPr>
                <w:rFonts w:asciiTheme="minorHAnsi" w:hAnsiTheme="minorHAnsi"/>
                <w:b/>
              </w:rPr>
              <w:lastRenderedPageBreak/>
              <w:t>INT-006-4</w:t>
            </w:r>
            <w:r>
              <w:rPr>
                <w:rFonts w:asciiTheme="minorHAnsi" w:hAnsiTheme="minorHAnsi"/>
                <w:b/>
              </w:rPr>
              <w:t>:</w:t>
            </w:r>
          </w:p>
          <w:p w:rsidR="0050401B" w:rsidRPr="00C412F3" w:rsidRDefault="0050401B" w:rsidP="0050401B">
            <w:pPr>
              <w:rPr>
                <w:rFonts w:asciiTheme="minorHAnsi" w:hAnsiTheme="minorHAnsi"/>
              </w:rPr>
            </w:pPr>
            <w:r w:rsidRPr="00C412F3">
              <w:rPr>
                <w:rFonts w:asciiTheme="minorHAnsi" w:hAnsiTheme="minorHAnsi"/>
                <w:b/>
              </w:rPr>
              <w:t>R4.</w:t>
            </w:r>
            <w:r w:rsidRPr="00C412F3">
              <w:rPr>
                <w:rFonts w:asciiTheme="minorHAnsi" w:hAnsiTheme="minorHAnsi"/>
              </w:rPr>
              <w:tab/>
              <w:t>Each Balancing Authority associated with a direct-current tie operator, Source Balancing Authority, and Sink Balancing Authority receiving a Reliability Adjustment Arranged Interchange shall approve the Reliability Adjustment Arranged Interchange prior to the expiration of the reliability assessment period defined in the timing requirements in Attachment 1, column B, unless doing so could result in a violation of on</w:t>
            </w:r>
            <w:r>
              <w:rPr>
                <w:rFonts w:asciiTheme="minorHAnsi" w:hAnsiTheme="minorHAnsi"/>
              </w:rPr>
              <w:t>e or more Reliability R</w:t>
            </w:r>
            <w:r w:rsidRPr="00C412F3">
              <w:rPr>
                <w:rFonts w:asciiTheme="minorHAnsi" w:hAnsiTheme="minorHAnsi"/>
              </w:rPr>
              <w:t xml:space="preserve">equirements. [Violation Risk Factor: Medium] [Time Horizon: Operations Planning, Same Day Operations, Real Time Operations]  </w:t>
            </w:r>
          </w:p>
          <w:p w:rsidR="0050401B" w:rsidRDefault="0050401B" w:rsidP="0050401B">
            <w:pPr>
              <w:ind w:left="720"/>
              <w:rPr>
                <w:rFonts w:asciiTheme="minorHAnsi" w:hAnsiTheme="minorHAnsi"/>
              </w:rPr>
            </w:pPr>
            <w:r w:rsidRPr="00C412F3">
              <w:rPr>
                <w:rFonts w:asciiTheme="minorHAnsi" w:hAnsiTheme="minorHAnsi"/>
                <w:b/>
              </w:rPr>
              <w:t>4.1.</w:t>
            </w:r>
            <w:r w:rsidRPr="00C412F3">
              <w:rPr>
                <w:rFonts w:asciiTheme="minorHAnsi" w:hAnsiTheme="minorHAnsi"/>
              </w:rPr>
              <w:tab/>
              <w:t>If a Balancing Authority associated with a direct-current tie operator, Source Balancing Authority, or Sink Balancing Authority, receives a Reliability Adjustment Arranged Interchange and does not approve it, the Balancing Authority must communicate that fact to</w:t>
            </w:r>
            <w:r>
              <w:rPr>
                <w:rFonts w:asciiTheme="minorHAnsi" w:hAnsiTheme="minorHAnsi"/>
              </w:rPr>
              <w:t xml:space="preserve"> i</w:t>
            </w:r>
            <w:r w:rsidRPr="00C412F3">
              <w:rPr>
                <w:rFonts w:asciiTheme="minorHAnsi" w:hAnsiTheme="minorHAnsi"/>
              </w:rPr>
              <w:t>ts Reliability Coordinator no more than 10 minutes following the denial.</w:t>
            </w:r>
          </w:p>
          <w:p w:rsidR="0050401B" w:rsidRPr="009B7607" w:rsidRDefault="0050401B" w:rsidP="00194A36">
            <w:pPr>
              <w:ind w:left="720"/>
              <w:rPr>
                <w:rFonts w:asciiTheme="minorHAnsi" w:hAnsiTheme="minorHAnsi"/>
              </w:rPr>
            </w:pPr>
          </w:p>
        </w:tc>
      </w:tr>
    </w:tbl>
    <w:p w:rsidR="0050401B" w:rsidRDefault="0050401B" w:rsidP="004369F8">
      <w:pPr>
        <w:pStyle w:val="Heading"/>
        <w:spacing w:before="0" w:after="0"/>
        <w:rPr>
          <w:rStyle w:val="BodyCopy"/>
        </w:rPr>
      </w:pPr>
    </w:p>
    <w:bookmarkEnd w:id="2"/>
    <w:p w:rsidR="00D06797" w:rsidRDefault="00D06797">
      <w:pPr>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DF0CFB" w:rsidRPr="002170BC" w:rsidTr="004369F8">
        <w:trPr>
          <w:tblHeader/>
        </w:trPr>
        <w:tc>
          <w:tcPr>
            <w:tcW w:w="13788" w:type="dxa"/>
            <w:gridSpan w:val="3"/>
            <w:shd w:val="clear" w:color="auto" w:fill="264D74"/>
          </w:tcPr>
          <w:p w:rsidR="00DF0CFB" w:rsidRPr="00EC4AB1" w:rsidRDefault="00DF0CFB" w:rsidP="00DF0CFB">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INT-004-2, Dynamic Interchange Transaction Modifications</w:t>
            </w:r>
          </w:p>
        </w:tc>
      </w:tr>
      <w:tr w:rsidR="00DF0CFB" w:rsidRPr="002170BC" w:rsidTr="004369F8">
        <w:trPr>
          <w:tblHeader/>
        </w:trPr>
        <w:tc>
          <w:tcPr>
            <w:tcW w:w="5767"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F0CFB" w:rsidRPr="002170BC" w:rsidTr="004369F8">
        <w:trPr>
          <w:trHeight w:val="440"/>
        </w:trPr>
        <w:tc>
          <w:tcPr>
            <w:tcW w:w="5767" w:type="dxa"/>
          </w:tcPr>
          <w:p w:rsidR="00831583" w:rsidRDefault="00831583" w:rsidP="004369F8">
            <w:pPr>
              <w:rPr>
                <w:rFonts w:asciiTheme="minorHAnsi" w:hAnsiTheme="minorHAnsi"/>
              </w:rPr>
            </w:pPr>
          </w:p>
          <w:p w:rsidR="00DF0CFB" w:rsidRDefault="00831583" w:rsidP="004369F8">
            <w:pPr>
              <w:rPr>
                <w:rFonts w:asciiTheme="minorHAnsi" w:hAnsiTheme="minorHAnsi"/>
              </w:rPr>
            </w:pPr>
            <w:r w:rsidRPr="00831583">
              <w:rPr>
                <w:rFonts w:asciiTheme="minorHAnsi" w:hAnsiTheme="minorHAnsi"/>
                <w:b/>
              </w:rPr>
              <w:t>R1.</w:t>
            </w:r>
            <w:r w:rsidRPr="00831583">
              <w:rPr>
                <w:rFonts w:asciiTheme="minorHAnsi" w:hAnsiTheme="minorHAnsi"/>
              </w:rPr>
              <w:tab/>
              <w:t>At such time as the reliability event allows for the reloading of the transaction, the entity that initiated the curtailment shall release the limit on the Interchange Transaction tag to allow reloading the transaction and shall communicate the release of the limit to the Sink Balancing Authority.</w:t>
            </w:r>
          </w:p>
          <w:p w:rsidR="00831583" w:rsidRPr="009B7607" w:rsidRDefault="00831583" w:rsidP="004369F8">
            <w:pPr>
              <w:rPr>
                <w:rFonts w:asciiTheme="minorHAnsi" w:hAnsiTheme="minorHAnsi"/>
              </w:rPr>
            </w:pPr>
          </w:p>
        </w:tc>
        <w:tc>
          <w:tcPr>
            <w:tcW w:w="2171" w:type="dxa"/>
          </w:tcPr>
          <w:p w:rsidR="00DF0CFB" w:rsidRPr="009B7607" w:rsidRDefault="00DF0CFB" w:rsidP="004369F8">
            <w:pPr>
              <w:rPr>
                <w:rFonts w:asciiTheme="minorHAnsi" w:hAnsiTheme="minorHAnsi"/>
              </w:rPr>
            </w:pPr>
          </w:p>
          <w:p w:rsidR="00DF0CFB" w:rsidRPr="009B7607" w:rsidRDefault="002A5FDC" w:rsidP="004369F8">
            <w:pPr>
              <w:rPr>
                <w:rFonts w:asciiTheme="minorHAnsi" w:hAnsiTheme="minorHAnsi"/>
              </w:rPr>
            </w:pPr>
            <w:r>
              <w:rPr>
                <w:rFonts w:asciiTheme="minorHAnsi" w:hAnsiTheme="minorHAnsi"/>
              </w:rPr>
              <w:t>Re</w:t>
            </w:r>
            <w:r w:rsidR="008E7AC4">
              <w:rPr>
                <w:rFonts w:asciiTheme="minorHAnsi" w:hAnsiTheme="minorHAnsi"/>
              </w:rPr>
              <w:t>tired</w:t>
            </w:r>
          </w:p>
          <w:p w:rsidR="00DF0CFB" w:rsidRPr="009B7607" w:rsidRDefault="00DF0CFB" w:rsidP="004369F8">
            <w:pPr>
              <w:rPr>
                <w:rFonts w:asciiTheme="minorHAnsi" w:hAnsiTheme="minorHAnsi"/>
              </w:rPr>
            </w:pPr>
          </w:p>
        </w:tc>
        <w:tc>
          <w:tcPr>
            <w:tcW w:w="5850" w:type="dxa"/>
          </w:tcPr>
          <w:p w:rsidR="00DF0CFB" w:rsidRPr="009B7607" w:rsidRDefault="00DF0CFB" w:rsidP="004369F8">
            <w:pPr>
              <w:rPr>
                <w:rFonts w:asciiTheme="minorHAnsi" w:hAnsiTheme="minorHAnsi"/>
              </w:rPr>
            </w:pPr>
          </w:p>
          <w:p w:rsidR="008E7AC4" w:rsidRPr="008E7AC4" w:rsidRDefault="008E7AC4" w:rsidP="008E7AC4">
            <w:pPr>
              <w:rPr>
                <w:rFonts w:asciiTheme="minorHAnsi" w:hAnsiTheme="minorHAnsi"/>
              </w:rPr>
            </w:pPr>
            <w:r w:rsidRPr="008E7AC4">
              <w:rPr>
                <w:rFonts w:asciiTheme="minorHAnsi" w:hAnsiTheme="minorHAnsi"/>
              </w:rPr>
              <w:t>The CI SDT believes that at a minimum, this requirement does not belong in the “Dynamic Schedules” standard.  However, for several reasons, the CI SDT further believes that this specific requirement is no longer required:</w:t>
            </w:r>
          </w:p>
          <w:p w:rsidR="008E7AC4" w:rsidRPr="008E7AC4" w:rsidRDefault="008E7AC4" w:rsidP="008E7AC4">
            <w:pPr>
              <w:ind w:left="720"/>
              <w:rPr>
                <w:rFonts w:asciiTheme="minorHAnsi" w:hAnsiTheme="minorHAnsi"/>
              </w:rPr>
            </w:pPr>
            <w:r w:rsidRPr="008E7AC4">
              <w:rPr>
                <w:rFonts w:asciiTheme="minorHAnsi" w:hAnsiTheme="minorHAnsi"/>
              </w:rPr>
              <w:t>•</w:t>
            </w:r>
            <w:r w:rsidRPr="008E7AC4">
              <w:rPr>
                <w:rFonts w:asciiTheme="minorHAnsi" w:hAnsiTheme="minorHAnsi"/>
              </w:rPr>
              <w:tab/>
              <w:t>It mandates a practice (releasing of E-Tag limits) that is process related</w:t>
            </w:r>
            <w:r>
              <w:rPr>
                <w:rFonts w:asciiTheme="minorHAnsi" w:hAnsiTheme="minorHAnsi"/>
              </w:rPr>
              <w:t>.</w:t>
            </w:r>
          </w:p>
          <w:p w:rsidR="008E7AC4" w:rsidRPr="008E7AC4" w:rsidRDefault="008E7AC4" w:rsidP="008E7AC4">
            <w:pPr>
              <w:ind w:left="720"/>
              <w:rPr>
                <w:rFonts w:asciiTheme="minorHAnsi" w:hAnsiTheme="minorHAnsi"/>
              </w:rPr>
            </w:pPr>
            <w:r w:rsidRPr="0066366E">
              <w:rPr>
                <w:rFonts w:asciiTheme="minorHAnsi" w:hAnsiTheme="minorHAnsi"/>
                <w:highlight w:val="yellow"/>
              </w:rPr>
              <w:t>•</w:t>
            </w:r>
            <w:r w:rsidRPr="0066366E">
              <w:rPr>
                <w:rFonts w:asciiTheme="minorHAnsi" w:hAnsiTheme="minorHAnsi"/>
                <w:highlight w:val="yellow"/>
              </w:rPr>
              <w:tab/>
              <w:t>The practice is already addressed in related NAESB standards (WEQ-004 Appendix B - E-Tag Actions).</w:t>
            </w:r>
          </w:p>
          <w:p w:rsidR="00DF0CFB" w:rsidRDefault="008E7AC4" w:rsidP="008E7AC4">
            <w:pPr>
              <w:ind w:left="720"/>
              <w:rPr>
                <w:rFonts w:asciiTheme="minorHAnsi" w:hAnsiTheme="minorHAnsi"/>
              </w:rPr>
            </w:pPr>
            <w:r w:rsidRPr="008E7AC4">
              <w:rPr>
                <w:rFonts w:asciiTheme="minorHAnsi" w:hAnsiTheme="minorHAnsi"/>
              </w:rPr>
              <w:t>•</w:t>
            </w:r>
            <w:r w:rsidRPr="008E7AC4">
              <w:rPr>
                <w:rFonts w:asciiTheme="minorHAnsi" w:hAnsiTheme="minorHAnsi"/>
              </w:rPr>
              <w:tab/>
              <w:t>Use of a limit (and the associated release of that limit) is only one particular way to address curtailments.  Other ways exist that could be used in lieu of this approach. The reliability standard should not mandate a single approach when others may suffice.</w:t>
            </w:r>
          </w:p>
          <w:p w:rsidR="008E7AC4" w:rsidRPr="009B7607" w:rsidRDefault="008E7AC4" w:rsidP="008E7AC4">
            <w:pPr>
              <w:ind w:left="720"/>
              <w:rPr>
                <w:rFonts w:asciiTheme="minorHAnsi" w:hAnsiTheme="minorHAnsi"/>
              </w:rPr>
            </w:pPr>
          </w:p>
        </w:tc>
      </w:tr>
      <w:tr w:rsidR="00DF0CFB" w:rsidRPr="002170BC" w:rsidTr="004369F8">
        <w:trPr>
          <w:trHeight w:val="440"/>
        </w:trPr>
        <w:tc>
          <w:tcPr>
            <w:tcW w:w="5767" w:type="dxa"/>
          </w:tcPr>
          <w:p w:rsidR="00DF0CFB" w:rsidRDefault="00DF0CFB" w:rsidP="004369F8">
            <w:pPr>
              <w:rPr>
                <w:rFonts w:asciiTheme="minorHAnsi" w:hAnsiTheme="minorHAnsi"/>
              </w:rPr>
            </w:pPr>
          </w:p>
          <w:p w:rsidR="00831583" w:rsidRPr="00831583" w:rsidRDefault="00831583" w:rsidP="00831583">
            <w:pPr>
              <w:rPr>
                <w:rFonts w:asciiTheme="minorHAnsi" w:hAnsiTheme="minorHAnsi"/>
              </w:rPr>
            </w:pPr>
            <w:r w:rsidRPr="00831583">
              <w:rPr>
                <w:rFonts w:asciiTheme="minorHAnsi" w:hAnsiTheme="minorHAnsi"/>
                <w:b/>
              </w:rPr>
              <w:t>R2.</w:t>
            </w:r>
            <w:r w:rsidRPr="00831583">
              <w:rPr>
                <w:rFonts w:asciiTheme="minorHAnsi" w:hAnsiTheme="minorHAnsi"/>
                <w:b/>
              </w:rPr>
              <w:tab/>
            </w:r>
            <w:r w:rsidRPr="00831583">
              <w:rPr>
                <w:rFonts w:asciiTheme="minorHAnsi" w:hAnsiTheme="minorHAnsi"/>
              </w:rPr>
              <w:t xml:space="preserve">The Purchasing-Selling Entity responsible for tagging a Dynamic Interchange Schedule shall ensure the tag is updated for the next available scheduling hour and </w:t>
            </w:r>
            <w:r w:rsidRPr="00831583">
              <w:rPr>
                <w:rFonts w:asciiTheme="minorHAnsi" w:hAnsiTheme="minorHAnsi"/>
              </w:rPr>
              <w:lastRenderedPageBreak/>
              <w:t>future hours when any one of the following occurs:</w:t>
            </w:r>
          </w:p>
          <w:p w:rsidR="00831583" w:rsidRPr="00831583" w:rsidRDefault="00831583" w:rsidP="00831583">
            <w:pPr>
              <w:ind w:left="720"/>
              <w:rPr>
                <w:rFonts w:asciiTheme="minorHAnsi" w:hAnsiTheme="minorHAnsi"/>
              </w:rPr>
            </w:pPr>
            <w:r w:rsidRPr="00831583">
              <w:rPr>
                <w:rFonts w:asciiTheme="minorHAnsi" w:hAnsiTheme="minorHAnsi"/>
                <w:b/>
              </w:rPr>
              <w:t>R2.1.</w:t>
            </w:r>
            <w:r w:rsidRPr="00831583">
              <w:rPr>
                <w:rFonts w:asciiTheme="minorHAnsi" w:hAnsiTheme="minorHAnsi"/>
              </w:rPr>
              <w:tab/>
              <w:t>The average energy profile in an hour is greater than 250 MW and in that hour the actual hourly integrated energy deviates from the hourly average energy profile indicated on the tag by more than +10%.</w:t>
            </w:r>
          </w:p>
          <w:p w:rsidR="00831583" w:rsidRPr="00831583" w:rsidRDefault="00831583" w:rsidP="00831583">
            <w:pPr>
              <w:ind w:left="720"/>
              <w:rPr>
                <w:rFonts w:asciiTheme="minorHAnsi" w:hAnsiTheme="minorHAnsi"/>
              </w:rPr>
            </w:pPr>
            <w:r w:rsidRPr="00831583">
              <w:rPr>
                <w:rFonts w:asciiTheme="minorHAnsi" w:hAnsiTheme="minorHAnsi"/>
                <w:b/>
              </w:rPr>
              <w:t>R2.2.</w:t>
            </w:r>
            <w:r w:rsidRPr="00831583">
              <w:rPr>
                <w:rFonts w:asciiTheme="minorHAnsi" w:hAnsiTheme="minorHAnsi"/>
              </w:rPr>
              <w:tab/>
              <w:t>The average energy profile in an hour is less than or equal to 250 MW and in that hour the actual hourly integrated energy deviates from the hourly average energy profile indicated on the tag by more than +25 megawatt-hours.</w:t>
            </w:r>
          </w:p>
          <w:p w:rsidR="00831583" w:rsidRDefault="00831583" w:rsidP="00831583">
            <w:pPr>
              <w:ind w:left="720"/>
              <w:rPr>
                <w:rFonts w:asciiTheme="minorHAnsi" w:hAnsiTheme="minorHAnsi"/>
              </w:rPr>
            </w:pPr>
            <w:r w:rsidRPr="00831583">
              <w:rPr>
                <w:rFonts w:asciiTheme="minorHAnsi" w:hAnsiTheme="minorHAnsi"/>
                <w:b/>
              </w:rPr>
              <w:t>R2.3.</w:t>
            </w:r>
            <w:r w:rsidRPr="00831583">
              <w:rPr>
                <w:rFonts w:asciiTheme="minorHAnsi" w:hAnsiTheme="minorHAnsi"/>
              </w:rPr>
              <w:tab/>
              <w:t>A Reliability Coordinator or Transmission Operator determines the deviation, regardless of magnitude, to be a reliability concern and notifies the Purchasing-Selling Entity of that determination and the reasons.</w:t>
            </w:r>
          </w:p>
          <w:p w:rsidR="00DF0CFB" w:rsidRPr="009B7607" w:rsidRDefault="00DF0CFB" w:rsidP="004369F8">
            <w:pPr>
              <w:rPr>
                <w:rFonts w:asciiTheme="minorHAnsi" w:hAnsiTheme="minorHAnsi"/>
              </w:rPr>
            </w:pPr>
          </w:p>
        </w:tc>
        <w:tc>
          <w:tcPr>
            <w:tcW w:w="2171" w:type="dxa"/>
          </w:tcPr>
          <w:p w:rsidR="00DF0CFB" w:rsidRDefault="00DF0CFB" w:rsidP="004369F8">
            <w:pPr>
              <w:rPr>
                <w:rFonts w:asciiTheme="minorHAnsi" w:hAnsiTheme="minorHAnsi"/>
              </w:rPr>
            </w:pPr>
          </w:p>
          <w:p w:rsidR="002A5FDC" w:rsidRPr="009B7607" w:rsidRDefault="002A5FDC" w:rsidP="004369F8">
            <w:pPr>
              <w:rPr>
                <w:rFonts w:asciiTheme="minorHAnsi" w:hAnsiTheme="minorHAnsi"/>
              </w:rPr>
            </w:pPr>
            <w:r>
              <w:rPr>
                <w:rFonts w:asciiTheme="minorHAnsi" w:hAnsiTheme="minorHAnsi"/>
              </w:rPr>
              <w:t>Revised</w:t>
            </w:r>
          </w:p>
        </w:tc>
        <w:tc>
          <w:tcPr>
            <w:tcW w:w="5850" w:type="dxa"/>
          </w:tcPr>
          <w:p w:rsidR="00DF0CFB" w:rsidRDefault="00DF0CFB" w:rsidP="004369F8">
            <w:pPr>
              <w:rPr>
                <w:rFonts w:asciiTheme="minorHAnsi" w:hAnsiTheme="minorHAnsi"/>
              </w:rPr>
            </w:pPr>
          </w:p>
          <w:p w:rsidR="008E7AC4" w:rsidRPr="008E7AC4" w:rsidRDefault="008E7AC4" w:rsidP="008E7AC4">
            <w:pPr>
              <w:rPr>
                <w:rFonts w:asciiTheme="minorHAnsi" w:hAnsiTheme="minorHAnsi"/>
              </w:rPr>
            </w:pPr>
            <w:r w:rsidRPr="008E7AC4">
              <w:rPr>
                <w:rFonts w:asciiTheme="minorHAnsi" w:hAnsiTheme="minorHAnsi"/>
                <w:b/>
              </w:rPr>
              <w:t>R2.</w:t>
            </w:r>
            <w:r w:rsidRPr="008E7AC4">
              <w:rPr>
                <w:rFonts w:asciiTheme="minorHAnsi" w:hAnsiTheme="minorHAnsi"/>
              </w:rPr>
              <w:tab/>
              <w:t xml:space="preserve">The Purchasing-Selling Entity that secures energy to serve Load via a Dynamic Schedule shall ensure the Confirmed Interchange associated with that Dynamic </w:t>
            </w:r>
            <w:r w:rsidRPr="008E7AC4">
              <w:rPr>
                <w:rFonts w:asciiTheme="minorHAnsi" w:hAnsiTheme="minorHAnsi"/>
              </w:rPr>
              <w:lastRenderedPageBreak/>
              <w:t>Schedule is updated for the next available scheduling hour and future hours if any one of the following occurs: [Violation Risk Factor: Medium] [Time Horizon: Operations Planning, Same Day Operations, Real Time Operations]</w:t>
            </w:r>
          </w:p>
          <w:p w:rsidR="008E7AC4" w:rsidRPr="008E7AC4" w:rsidRDefault="008E7AC4" w:rsidP="008E7AC4">
            <w:pPr>
              <w:ind w:left="720"/>
              <w:rPr>
                <w:rFonts w:asciiTheme="minorHAnsi" w:hAnsiTheme="minorHAnsi"/>
              </w:rPr>
            </w:pPr>
            <w:r w:rsidRPr="008E7AC4">
              <w:rPr>
                <w:rFonts w:asciiTheme="minorHAnsi" w:hAnsiTheme="minorHAnsi"/>
                <w:b/>
              </w:rPr>
              <w:t>2.1.</w:t>
            </w:r>
            <w:r w:rsidRPr="008E7AC4">
              <w:rPr>
                <w:rFonts w:asciiTheme="minorHAnsi" w:hAnsiTheme="minorHAnsi"/>
              </w:rPr>
              <w:tab/>
              <w:t>For Confirmed Interchange using the expected average MW profile, if the average energy profile in an hour is greater than 250 MW and in that hour the actual hourly integrated energy deviates from the hourly average energy profile indicated in the Confirmed Interchange by more than +10%.</w:t>
            </w:r>
          </w:p>
          <w:p w:rsidR="008E7AC4" w:rsidRPr="008E7AC4" w:rsidRDefault="008E7AC4" w:rsidP="008E7AC4">
            <w:pPr>
              <w:ind w:left="720"/>
              <w:rPr>
                <w:rFonts w:asciiTheme="minorHAnsi" w:hAnsiTheme="minorHAnsi"/>
              </w:rPr>
            </w:pPr>
            <w:r w:rsidRPr="008E7AC4">
              <w:rPr>
                <w:rFonts w:asciiTheme="minorHAnsi" w:hAnsiTheme="minorHAnsi"/>
                <w:b/>
              </w:rPr>
              <w:t>2.2.</w:t>
            </w:r>
            <w:r w:rsidRPr="008E7AC4">
              <w:rPr>
                <w:rFonts w:asciiTheme="minorHAnsi" w:hAnsiTheme="minorHAnsi"/>
              </w:rPr>
              <w:tab/>
              <w:t>For Confirmed Interchange using the expected average MW profile, if the average energy profile in an hour is less than or equal to 250 MW and in that hour the actual hourly integrated energy deviates from the hourly average energy profile indicated in the Confirmed Interchange by more than +25 megawatt-hours.</w:t>
            </w:r>
          </w:p>
          <w:p w:rsidR="008E7AC4" w:rsidRDefault="008E7AC4" w:rsidP="008E7AC4">
            <w:pPr>
              <w:ind w:left="720"/>
              <w:rPr>
                <w:rFonts w:asciiTheme="minorHAnsi" w:hAnsiTheme="minorHAnsi"/>
              </w:rPr>
            </w:pPr>
            <w:r w:rsidRPr="008E7AC4">
              <w:rPr>
                <w:rFonts w:asciiTheme="minorHAnsi" w:hAnsiTheme="minorHAnsi"/>
                <w:b/>
              </w:rPr>
              <w:t>2.3.</w:t>
            </w:r>
            <w:r w:rsidRPr="008E7AC4">
              <w:rPr>
                <w:rFonts w:asciiTheme="minorHAnsi" w:hAnsiTheme="minorHAnsi"/>
              </w:rPr>
              <w:tab/>
              <w:t xml:space="preserve">If the Purchasing Selling Entity </w:t>
            </w:r>
            <w:proofErr w:type="spellStart"/>
            <w:r w:rsidRPr="008E7AC4">
              <w:rPr>
                <w:rFonts w:asciiTheme="minorHAnsi" w:hAnsiTheme="minorHAnsi"/>
              </w:rPr>
              <w:t>receivesFollowing</w:t>
            </w:r>
            <w:proofErr w:type="spellEnd"/>
            <w:r w:rsidRPr="008E7AC4">
              <w:rPr>
                <w:rFonts w:asciiTheme="minorHAnsi" w:hAnsiTheme="minorHAnsi"/>
              </w:rPr>
              <w:t xml:space="preserve"> Receipt of notification from a Reliability Coordinator or Transmission Operator </w:t>
            </w:r>
            <w:r w:rsidRPr="008E7AC4">
              <w:rPr>
                <w:rFonts w:asciiTheme="minorHAnsi" w:hAnsiTheme="minorHAnsi"/>
              </w:rPr>
              <w:lastRenderedPageBreak/>
              <w:t>that a deviation from the hourly energy profile indicated in the Confirmed Interchange, regardless of magnitude, is a reliability concern and requires that the Confirmed Interchange be updated.</w:t>
            </w:r>
          </w:p>
          <w:p w:rsidR="008E7AC4" w:rsidRPr="009B7607" w:rsidRDefault="008E7AC4" w:rsidP="008E7AC4">
            <w:pPr>
              <w:ind w:left="720"/>
              <w:rPr>
                <w:rFonts w:asciiTheme="minorHAnsi" w:hAnsiTheme="minorHAnsi"/>
              </w:rPr>
            </w:pPr>
          </w:p>
        </w:tc>
      </w:tr>
    </w:tbl>
    <w:p w:rsidR="00DF0CFB" w:rsidRDefault="00DF0CFB" w:rsidP="00136931">
      <w:pPr>
        <w:rPr>
          <w:rStyle w:val="BodyCopy"/>
        </w:rPr>
      </w:pPr>
    </w:p>
    <w:p w:rsidR="00D06797" w:rsidRDefault="00D06797">
      <w:pPr>
        <w:rPr>
          <w:rStyle w:val="BodyCopy"/>
        </w:rPr>
      </w:pPr>
      <w:r>
        <w:rPr>
          <w:rStyle w:val="BodyCopy"/>
        </w:rPr>
        <w:br w:type="page"/>
      </w:r>
    </w:p>
    <w:p w:rsidR="00DF0CFB" w:rsidRDefault="00DF0CFB" w:rsidP="00136931">
      <w:pPr>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DF0CFB" w:rsidRPr="002170BC" w:rsidTr="004369F8">
        <w:trPr>
          <w:tblHeader/>
        </w:trPr>
        <w:tc>
          <w:tcPr>
            <w:tcW w:w="13788" w:type="dxa"/>
            <w:gridSpan w:val="3"/>
            <w:shd w:val="clear" w:color="auto" w:fill="264D74"/>
          </w:tcPr>
          <w:p w:rsidR="00DF0CFB" w:rsidRPr="00EC4AB1" w:rsidRDefault="00DF0CFB" w:rsidP="00DF0CFB">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INT-005-3, Interchange Authority Distributes Arranged Interchange</w:t>
            </w:r>
          </w:p>
        </w:tc>
      </w:tr>
      <w:tr w:rsidR="00DF0CFB" w:rsidRPr="002170BC" w:rsidTr="004369F8">
        <w:trPr>
          <w:tblHeader/>
        </w:trPr>
        <w:tc>
          <w:tcPr>
            <w:tcW w:w="5767"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F0CFB" w:rsidRPr="002170BC" w:rsidTr="004369F8">
        <w:trPr>
          <w:trHeight w:val="440"/>
        </w:trPr>
        <w:tc>
          <w:tcPr>
            <w:tcW w:w="5767" w:type="dxa"/>
          </w:tcPr>
          <w:p w:rsidR="00DF0CFB" w:rsidRDefault="00DF0CFB" w:rsidP="00831583">
            <w:pPr>
              <w:rPr>
                <w:rFonts w:asciiTheme="minorHAnsi" w:hAnsiTheme="minorHAnsi"/>
              </w:rPr>
            </w:pPr>
          </w:p>
          <w:p w:rsidR="00831583" w:rsidRPr="00831583" w:rsidRDefault="00831583" w:rsidP="00831583">
            <w:pPr>
              <w:rPr>
                <w:rFonts w:asciiTheme="minorHAnsi" w:hAnsiTheme="minorHAnsi"/>
              </w:rPr>
            </w:pPr>
            <w:r w:rsidRPr="00831583">
              <w:rPr>
                <w:rFonts w:asciiTheme="minorHAnsi" w:hAnsiTheme="minorHAnsi"/>
                <w:b/>
              </w:rPr>
              <w:t>R1.</w:t>
            </w:r>
            <w:r w:rsidRPr="00831583">
              <w:rPr>
                <w:rFonts w:asciiTheme="minorHAnsi" w:hAnsiTheme="minorHAnsi"/>
              </w:rPr>
              <w:tab/>
              <w:t xml:space="preserve">Prior to the expiration of the time period defined in the timing requirements tables in this standard, Column A, the Interchange Authority shall distribute the Arranged Interchange information for reliability assessment to all reliability entities involved in the Interchange. </w:t>
            </w:r>
          </w:p>
          <w:p w:rsidR="00831583" w:rsidRDefault="00831583" w:rsidP="00831583">
            <w:pPr>
              <w:ind w:left="720"/>
              <w:rPr>
                <w:rFonts w:asciiTheme="minorHAnsi" w:hAnsiTheme="minorHAnsi"/>
              </w:rPr>
            </w:pPr>
            <w:commentRangeStart w:id="3"/>
            <w:r w:rsidRPr="00011B2C">
              <w:rPr>
                <w:rFonts w:asciiTheme="minorHAnsi" w:hAnsiTheme="minorHAnsi"/>
                <w:b/>
                <w:highlight w:val="yellow"/>
              </w:rPr>
              <w:t>R1.1.</w:t>
            </w:r>
            <w:commentRangeEnd w:id="3"/>
            <w:r w:rsidR="00011B2C">
              <w:rPr>
                <w:rStyle w:val="CommentReference"/>
              </w:rPr>
              <w:commentReference w:id="3"/>
            </w:r>
            <w:r w:rsidRPr="00011B2C">
              <w:rPr>
                <w:rFonts w:asciiTheme="minorHAnsi" w:hAnsiTheme="minorHAnsi"/>
                <w:highlight w:val="yellow"/>
              </w:rPr>
              <w:tab/>
              <w:t>When a Balancing Authority or Reliability Coordinator initiates a Curtailment to Confirmed or Implemented Interchange for reliability, the Interchange Authority shall distribute the Arranged Interchange information for reliability assessment only to the Source Balancing Authority and the Sink Balancing Authority.</w:t>
            </w:r>
          </w:p>
          <w:p w:rsidR="00831583" w:rsidRPr="009B7607" w:rsidRDefault="00831583" w:rsidP="00831583">
            <w:pPr>
              <w:ind w:left="720"/>
              <w:rPr>
                <w:rFonts w:asciiTheme="minorHAnsi" w:hAnsiTheme="minorHAnsi"/>
              </w:rPr>
            </w:pPr>
          </w:p>
        </w:tc>
        <w:tc>
          <w:tcPr>
            <w:tcW w:w="2171" w:type="dxa"/>
          </w:tcPr>
          <w:p w:rsidR="00DF0CFB" w:rsidRPr="009B7607" w:rsidRDefault="00DF0CFB" w:rsidP="004369F8">
            <w:pPr>
              <w:rPr>
                <w:rFonts w:asciiTheme="minorHAnsi" w:hAnsiTheme="minorHAnsi"/>
              </w:rPr>
            </w:pPr>
          </w:p>
          <w:p w:rsidR="00DF0CFB" w:rsidRPr="009B7607" w:rsidRDefault="00D0703A" w:rsidP="004369F8">
            <w:pPr>
              <w:rPr>
                <w:rFonts w:asciiTheme="minorHAnsi" w:hAnsiTheme="minorHAnsi"/>
              </w:rPr>
            </w:pPr>
            <w:r>
              <w:rPr>
                <w:rFonts w:asciiTheme="minorHAnsi" w:hAnsiTheme="minorHAnsi"/>
              </w:rPr>
              <w:t>Revised and moved into INT-006-4</w:t>
            </w:r>
          </w:p>
          <w:p w:rsidR="00DF0CFB" w:rsidRPr="009B7607" w:rsidRDefault="00DF0CFB" w:rsidP="004369F8">
            <w:pPr>
              <w:rPr>
                <w:rFonts w:asciiTheme="minorHAnsi" w:hAnsiTheme="minorHAnsi"/>
              </w:rPr>
            </w:pPr>
          </w:p>
          <w:p w:rsidR="00DF0CFB" w:rsidRPr="009B7607" w:rsidRDefault="00DF0CFB" w:rsidP="004369F8">
            <w:pPr>
              <w:rPr>
                <w:rFonts w:asciiTheme="minorHAnsi" w:hAnsiTheme="minorHAnsi"/>
              </w:rPr>
            </w:pPr>
          </w:p>
        </w:tc>
        <w:tc>
          <w:tcPr>
            <w:tcW w:w="5850" w:type="dxa"/>
          </w:tcPr>
          <w:p w:rsidR="00DF0CFB" w:rsidRPr="009B7607" w:rsidRDefault="00DF0CFB" w:rsidP="004369F8">
            <w:pPr>
              <w:rPr>
                <w:rFonts w:asciiTheme="minorHAnsi" w:hAnsiTheme="minorHAnsi"/>
              </w:rPr>
            </w:pPr>
          </w:p>
          <w:p w:rsidR="00DF0CFB" w:rsidRPr="003E3FD2" w:rsidRDefault="00D0703A" w:rsidP="004369F8">
            <w:pPr>
              <w:rPr>
                <w:rFonts w:asciiTheme="minorHAnsi" w:hAnsiTheme="minorHAnsi"/>
                <w:b/>
              </w:rPr>
            </w:pPr>
            <w:r w:rsidRPr="003E3FD2">
              <w:rPr>
                <w:rFonts w:asciiTheme="minorHAnsi" w:hAnsiTheme="minorHAnsi"/>
                <w:b/>
              </w:rPr>
              <w:t>INT-006-4:</w:t>
            </w:r>
          </w:p>
          <w:p w:rsidR="00D0703A" w:rsidRPr="009B7607" w:rsidRDefault="00D0703A" w:rsidP="004369F8">
            <w:pPr>
              <w:rPr>
                <w:rFonts w:asciiTheme="minorHAnsi" w:hAnsiTheme="minorHAnsi"/>
              </w:rPr>
            </w:pPr>
          </w:p>
          <w:p w:rsidR="00170673" w:rsidRPr="00170673" w:rsidRDefault="00170673" w:rsidP="00170673">
            <w:pPr>
              <w:rPr>
                <w:rFonts w:asciiTheme="minorHAnsi" w:hAnsiTheme="minorHAnsi"/>
              </w:rPr>
            </w:pPr>
            <w:r w:rsidRPr="00170673">
              <w:rPr>
                <w:rFonts w:asciiTheme="minorHAnsi" w:hAnsiTheme="minorHAnsi"/>
                <w:b/>
              </w:rPr>
              <w:t>R1.</w:t>
            </w:r>
            <w:r w:rsidRPr="00170673">
              <w:rPr>
                <w:rFonts w:asciiTheme="minorHAnsi" w:hAnsiTheme="minorHAnsi"/>
              </w:rPr>
              <w:tab/>
              <w:t>Each Sink Balancing Authority shall distri</w:t>
            </w:r>
            <w:r>
              <w:rPr>
                <w:rFonts w:asciiTheme="minorHAnsi" w:hAnsiTheme="minorHAnsi"/>
              </w:rPr>
              <w:t xml:space="preserve">bute each Arranged Interchange </w:t>
            </w:r>
            <w:r w:rsidRPr="00170673">
              <w:rPr>
                <w:rFonts w:asciiTheme="minorHAnsi" w:hAnsiTheme="minorHAnsi"/>
              </w:rPr>
              <w:t xml:space="preserve">to the Source Balancing Authority, each Intermediate Balancing Authority, each Reliability Coordinator associated with each Balancing Authority included in the Arranged Interchange, and each Transmission Service Provider included in the Arranged Interchange. </w:t>
            </w:r>
            <w:proofErr w:type="gramStart"/>
            <w:r w:rsidRPr="00170673">
              <w:rPr>
                <w:rFonts w:asciiTheme="minorHAnsi" w:hAnsiTheme="minorHAnsi"/>
              </w:rPr>
              <w:t>so</w:t>
            </w:r>
            <w:proofErr w:type="gramEnd"/>
            <w:r w:rsidRPr="00170673">
              <w:rPr>
                <w:rFonts w:asciiTheme="minorHAnsi" w:hAnsiTheme="minorHAnsi"/>
              </w:rPr>
              <w:t xml:space="preserve"> that these entities can conduct a reliability assessment of the Arranged Interchange before the Arranged Interchange is implemented.  When distributing Arranged Interchange, each Sink Balancing</w:t>
            </w:r>
            <w:r>
              <w:rPr>
                <w:rFonts w:asciiTheme="minorHAnsi" w:hAnsiTheme="minorHAnsi"/>
              </w:rPr>
              <w:t xml:space="preserve"> Authority shall ensure that </w:t>
            </w:r>
            <w:r w:rsidRPr="00170673">
              <w:rPr>
                <w:rFonts w:asciiTheme="minorHAnsi" w:hAnsiTheme="minorHAnsi"/>
              </w:rPr>
              <w:t>each distribution exceeding the times specified in Attachment 1, Column A,  does not result in either of the following: [Violation Risk Factor: Medium] [Time Horizon: Operations Planning, Same Day Operations, Real Time Operations]</w:t>
            </w:r>
          </w:p>
          <w:p w:rsidR="00170673" w:rsidRPr="00170673" w:rsidRDefault="00170673" w:rsidP="00170673">
            <w:pPr>
              <w:ind w:left="720"/>
              <w:rPr>
                <w:rFonts w:asciiTheme="minorHAnsi" w:hAnsiTheme="minorHAnsi"/>
              </w:rPr>
            </w:pPr>
            <w:r w:rsidRPr="00170673">
              <w:rPr>
                <w:rFonts w:asciiTheme="minorHAnsi" w:hAnsiTheme="minorHAnsi"/>
                <w:b/>
              </w:rPr>
              <w:t>1.1.</w:t>
            </w:r>
            <w:r w:rsidRPr="00170673">
              <w:rPr>
                <w:rFonts w:asciiTheme="minorHAnsi" w:hAnsiTheme="minorHAnsi"/>
              </w:rPr>
              <w:tab/>
              <w:t xml:space="preserve"> On-time  Arranged Interchange where not all Balancing Authorities and Transmission Service Providers either approved or denied as specified </w:t>
            </w:r>
            <w:r w:rsidRPr="00170673">
              <w:rPr>
                <w:rFonts w:asciiTheme="minorHAnsi" w:hAnsiTheme="minorHAnsi"/>
              </w:rPr>
              <w:lastRenderedPageBreak/>
              <w:t>in R2, R3, and R4</w:t>
            </w:r>
          </w:p>
          <w:p w:rsidR="00DF0CFB" w:rsidRDefault="00170673" w:rsidP="00170673">
            <w:pPr>
              <w:ind w:left="720"/>
              <w:rPr>
                <w:rFonts w:asciiTheme="minorHAnsi" w:hAnsiTheme="minorHAnsi"/>
              </w:rPr>
            </w:pPr>
            <w:r w:rsidRPr="00170673">
              <w:rPr>
                <w:rFonts w:asciiTheme="minorHAnsi" w:hAnsiTheme="minorHAnsi"/>
                <w:b/>
              </w:rPr>
              <w:t>1.2.</w:t>
            </w:r>
            <w:r w:rsidRPr="00170673">
              <w:rPr>
                <w:rFonts w:asciiTheme="minorHAnsi" w:hAnsiTheme="minorHAnsi"/>
              </w:rPr>
              <w:tab/>
              <w:t>On-time Arranged Interchange being transitioned to Confirmed Interchange without enough time to incorporate into scheduling systems prior to ramp start as specified in Attachment 1, Column D.</w:t>
            </w:r>
          </w:p>
          <w:p w:rsidR="00170673" w:rsidRPr="009B7607" w:rsidRDefault="00170673" w:rsidP="00170673">
            <w:pPr>
              <w:rPr>
                <w:rFonts w:asciiTheme="minorHAnsi" w:hAnsiTheme="minorHAnsi"/>
              </w:rPr>
            </w:pPr>
          </w:p>
        </w:tc>
      </w:tr>
    </w:tbl>
    <w:p w:rsidR="00DF0CFB" w:rsidRDefault="00DF0CFB" w:rsidP="00136931">
      <w:pPr>
        <w:rPr>
          <w:rStyle w:val="BodyCopy"/>
        </w:rPr>
      </w:pPr>
    </w:p>
    <w:p w:rsidR="00D06797" w:rsidRDefault="00D06797">
      <w:pPr>
        <w:rPr>
          <w:rStyle w:val="BodyCopy"/>
        </w:rPr>
      </w:pPr>
      <w:r>
        <w:rPr>
          <w:rStyle w:val="BodyCopy"/>
        </w:rPr>
        <w:br w:type="page"/>
      </w:r>
    </w:p>
    <w:p w:rsidR="00DF0CFB" w:rsidRDefault="00DF0CFB" w:rsidP="00136931">
      <w:pPr>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DF0CFB" w:rsidRPr="002170BC" w:rsidTr="004369F8">
        <w:trPr>
          <w:tblHeader/>
        </w:trPr>
        <w:tc>
          <w:tcPr>
            <w:tcW w:w="13788" w:type="dxa"/>
            <w:gridSpan w:val="3"/>
            <w:shd w:val="clear" w:color="auto" w:fill="264D74"/>
          </w:tcPr>
          <w:p w:rsidR="00DF0CFB" w:rsidRPr="00EC4AB1" w:rsidRDefault="00DF0CFB" w:rsidP="00DF0CFB">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INT-006-3, Response to Interchange Authority</w:t>
            </w:r>
          </w:p>
        </w:tc>
      </w:tr>
      <w:tr w:rsidR="00DF0CFB" w:rsidRPr="002170BC" w:rsidTr="004369F8">
        <w:trPr>
          <w:tblHeader/>
        </w:trPr>
        <w:tc>
          <w:tcPr>
            <w:tcW w:w="5767"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F0CFB" w:rsidRPr="002170BC" w:rsidTr="004369F8">
        <w:trPr>
          <w:trHeight w:val="440"/>
        </w:trPr>
        <w:tc>
          <w:tcPr>
            <w:tcW w:w="5767" w:type="dxa"/>
          </w:tcPr>
          <w:p w:rsidR="002A5FDC" w:rsidRDefault="002A5FDC" w:rsidP="002367CB">
            <w:pPr>
              <w:rPr>
                <w:rFonts w:asciiTheme="minorHAnsi" w:hAnsiTheme="minorHAnsi"/>
                <w:b/>
              </w:rPr>
            </w:pPr>
          </w:p>
          <w:p w:rsidR="002367CB" w:rsidRPr="002367CB" w:rsidRDefault="002367CB" w:rsidP="002367CB">
            <w:pPr>
              <w:rPr>
                <w:rFonts w:asciiTheme="minorHAnsi" w:hAnsiTheme="minorHAnsi"/>
              </w:rPr>
            </w:pPr>
            <w:r w:rsidRPr="002367CB">
              <w:rPr>
                <w:rFonts w:asciiTheme="minorHAnsi" w:hAnsiTheme="minorHAnsi"/>
                <w:b/>
              </w:rPr>
              <w:t>R1.</w:t>
            </w:r>
            <w:r w:rsidRPr="002367CB">
              <w:rPr>
                <w:rFonts w:asciiTheme="minorHAnsi" w:hAnsiTheme="minorHAnsi"/>
              </w:rPr>
              <w:tab/>
              <w:t xml:space="preserve">Prior to the expiration of the reliability assessment period defined in the timing requirements tables in this standard, Column B, the Balancing Authority and Transmission Service Provider shall respond to each On-time Request for Interchange (RFI), and to each Emergency RFI and Reliability Adjustment RFI from an Interchange Authority to transition an Arranged Interchange to a Confirmed Interchange.   </w:t>
            </w:r>
          </w:p>
          <w:p w:rsidR="002367CB" w:rsidRPr="002367CB" w:rsidRDefault="002367CB" w:rsidP="002367CB">
            <w:pPr>
              <w:ind w:left="720"/>
              <w:rPr>
                <w:rFonts w:asciiTheme="minorHAnsi" w:hAnsiTheme="minorHAnsi"/>
              </w:rPr>
            </w:pPr>
            <w:r w:rsidRPr="002367CB">
              <w:rPr>
                <w:rFonts w:asciiTheme="minorHAnsi" w:hAnsiTheme="minorHAnsi"/>
                <w:b/>
              </w:rPr>
              <w:t>R1.1.</w:t>
            </w:r>
            <w:r w:rsidRPr="002367CB">
              <w:rPr>
                <w:rFonts w:asciiTheme="minorHAnsi" w:hAnsiTheme="minorHAnsi"/>
              </w:rPr>
              <w:tab/>
              <w:t xml:space="preserve">Each involved Balancing Authority shall evaluate the Arranged Interchange with respect to: </w:t>
            </w:r>
          </w:p>
          <w:p w:rsidR="002367CB" w:rsidRPr="002367CB" w:rsidRDefault="002367CB" w:rsidP="002367CB">
            <w:pPr>
              <w:ind w:left="1440"/>
              <w:rPr>
                <w:rFonts w:asciiTheme="minorHAnsi" w:hAnsiTheme="minorHAnsi"/>
              </w:rPr>
            </w:pPr>
            <w:r w:rsidRPr="002367CB">
              <w:rPr>
                <w:rFonts w:asciiTheme="minorHAnsi" w:hAnsiTheme="minorHAnsi"/>
                <w:b/>
              </w:rPr>
              <w:t>R1.1.1.</w:t>
            </w:r>
            <w:r w:rsidRPr="002367CB">
              <w:rPr>
                <w:rFonts w:asciiTheme="minorHAnsi" w:hAnsiTheme="minorHAnsi"/>
              </w:rPr>
              <w:tab/>
              <w:t>Energy profile (ability to support the magnitude of the Interchange).</w:t>
            </w:r>
          </w:p>
          <w:p w:rsidR="002367CB" w:rsidRPr="002367CB" w:rsidRDefault="002367CB" w:rsidP="002367CB">
            <w:pPr>
              <w:ind w:left="1440"/>
              <w:rPr>
                <w:rFonts w:asciiTheme="minorHAnsi" w:hAnsiTheme="minorHAnsi"/>
              </w:rPr>
            </w:pPr>
            <w:r w:rsidRPr="002367CB">
              <w:rPr>
                <w:rFonts w:asciiTheme="minorHAnsi" w:hAnsiTheme="minorHAnsi"/>
                <w:b/>
              </w:rPr>
              <w:t>R1.1.2.</w:t>
            </w:r>
            <w:r w:rsidRPr="002367CB">
              <w:rPr>
                <w:rFonts w:asciiTheme="minorHAnsi" w:hAnsiTheme="minorHAnsi"/>
              </w:rPr>
              <w:tab/>
              <w:t>Ramp (ability of generation maneuverability to accommodate).</w:t>
            </w:r>
          </w:p>
          <w:p w:rsidR="002367CB" w:rsidRPr="002367CB" w:rsidRDefault="002367CB" w:rsidP="002367CB">
            <w:pPr>
              <w:ind w:left="1440"/>
              <w:rPr>
                <w:rFonts w:asciiTheme="minorHAnsi" w:hAnsiTheme="minorHAnsi"/>
              </w:rPr>
            </w:pPr>
            <w:r w:rsidRPr="002367CB">
              <w:rPr>
                <w:rFonts w:asciiTheme="minorHAnsi" w:hAnsiTheme="minorHAnsi"/>
                <w:b/>
              </w:rPr>
              <w:t>R1.1.3.</w:t>
            </w:r>
            <w:r w:rsidRPr="002367CB">
              <w:rPr>
                <w:rFonts w:asciiTheme="minorHAnsi" w:hAnsiTheme="minorHAnsi"/>
              </w:rPr>
              <w:tab/>
              <w:t>Scheduling path (proper connectivity of Adjacent Balancing Authorities).</w:t>
            </w:r>
          </w:p>
          <w:p w:rsidR="00DF0CFB" w:rsidRDefault="002367CB" w:rsidP="002367CB">
            <w:pPr>
              <w:ind w:left="720"/>
              <w:rPr>
                <w:rFonts w:asciiTheme="minorHAnsi" w:hAnsiTheme="minorHAnsi"/>
              </w:rPr>
            </w:pPr>
            <w:r w:rsidRPr="002367CB">
              <w:rPr>
                <w:rFonts w:asciiTheme="minorHAnsi" w:hAnsiTheme="minorHAnsi"/>
                <w:b/>
              </w:rPr>
              <w:t>R1.2.</w:t>
            </w:r>
            <w:r w:rsidRPr="002367CB">
              <w:rPr>
                <w:rFonts w:asciiTheme="minorHAnsi" w:hAnsiTheme="minorHAnsi"/>
                <w:b/>
              </w:rPr>
              <w:tab/>
            </w:r>
            <w:r w:rsidRPr="002367CB">
              <w:rPr>
                <w:rFonts w:asciiTheme="minorHAnsi" w:hAnsiTheme="minorHAnsi"/>
              </w:rPr>
              <w:t xml:space="preserve">Each involved Transmission Service Provider shall confirm that the transmission </w:t>
            </w:r>
            <w:r w:rsidRPr="002367CB">
              <w:rPr>
                <w:rFonts w:asciiTheme="minorHAnsi" w:hAnsiTheme="minorHAnsi"/>
              </w:rPr>
              <w:lastRenderedPageBreak/>
              <w:t xml:space="preserve">service arrangements associated with the Arranged Interchange have adjacent Transmission Service Provider connectivity, are valid and prevailing transmission system limits will not be violated. </w:t>
            </w:r>
          </w:p>
          <w:p w:rsidR="002367CB" w:rsidRPr="009B7607" w:rsidRDefault="002367CB" w:rsidP="002367CB">
            <w:pPr>
              <w:ind w:left="720"/>
              <w:rPr>
                <w:rFonts w:asciiTheme="minorHAnsi" w:hAnsiTheme="minorHAnsi"/>
              </w:rPr>
            </w:pPr>
          </w:p>
        </w:tc>
        <w:tc>
          <w:tcPr>
            <w:tcW w:w="2171" w:type="dxa"/>
          </w:tcPr>
          <w:p w:rsidR="00DF0CFB" w:rsidRPr="009B7607" w:rsidRDefault="00DF0CFB" w:rsidP="004369F8">
            <w:pPr>
              <w:rPr>
                <w:rFonts w:asciiTheme="minorHAnsi" w:hAnsiTheme="minorHAnsi"/>
              </w:rPr>
            </w:pPr>
          </w:p>
          <w:p w:rsidR="00DF0CFB" w:rsidRPr="009B7607" w:rsidRDefault="002A5FDC" w:rsidP="004369F8">
            <w:pPr>
              <w:rPr>
                <w:rFonts w:asciiTheme="minorHAnsi" w:hAnsiTheme="minorHAnsi"/>
              </w:rPr>
            </w:pPr>
            <w:r>
              <w:rPr>
                <w:rFonts w:asciiTheme="minorHAnsi" w:hAnsiTheme="minorHAnsi"/>
              </w:rPr>
              <w:t>Revised</w:t>
            </w:r>
          </w:p>
          <w:p w:rsidR="00DF0CFB" w:rsidRPr="009B7607" w:rsidRDefault="00DF0CFB" w:rsidP="004369F8">
            <w:pPr>
              <w:rPr>
                <w:rFonts w:asciiTheme="minorHAnsi" w:hAnsiTheme="minorHAnsi"/>
              </w:rPr>
            </w:pPr>
          </w:p>
        </w:tc>
        <w:tc>
          <w:tcPr>
            <w:tcW w:w="5850" w:type="dxa"/>
          </w:tcPr>
          <w:p w:rsidR="00DF0CFB" w:rsidRPr="009B7607" w:rsidRDefault="00DF0CFB" w:rsidP="004369F8">
            <w:pPr>
              <w:rPr>
                <w:rFonts w:asciiTheme="minorHAnsi" w:hAnsiTheme="minorHAnsi"/>
              </w:rPr>
            </w:pPr>
          </w:p>
          <w:p w:rsidR="00C412F3" w:rsidRPr="00C412F3" w:rsidRDefault="00C412F3" w:rsidP="00C412F3">
            <w:pPr>
              <w:rPr>
                <w:rFonts w:asciiTheme="minorHAnsi" w:hAnsiTheme="minorHAnsi"/>
              </w:rPr>
            </w:pPr>
            <w:r w:rsidRPr="00C412F3">
              <w:rPr>
                <w:rFonts w:asciiTheme="minorHAnsi" w:hAnsiTheme="minorHAnsi"/>
                <w:b/>
              </w:rPr>
              <w:t>R2.</w:t>
            </w:r>
            <w:r w:rsidRPr="00C412F3">
              <w:rPr>
                <w:rFonts w:asciiTheme="minorHAnsi" w:hAnsiTheme="minorHAnsi"/>
              </w:rPr>
              <w:tab/>
              <w:t xml:space="preserve">With the exception of the provisions in R4, each Balancing Authority receiving an on-time Arranged Interchange or an emergency Arranged Interchange from a Sink Balancing Authority shall  approve or deny its transition to Confirmed Interchange prior to the expiration of the reliability assessment period defined in the timing requirements in Attachment 1, Column B:  [Violation Risk Factor: Medium] [Time Horizon: Operations Planning, Same Day Operations, Real Time Operations]  </w:t>
            </w:r>
          </w:p>
          <w:p w:rsidR="00C412F3" w:rsidRPr="00C412F3" w:rsidRDefault="00C412F3" w:rsidP="00C412F3">
            <w:pPr>
              <w:ind w:left="720"/>
              <w:rPr>
                <w:rFonts w:asciiTheme="minorHAnsi" w:hAnsiTheme="minorHAnsi"/>
              </w:rPr>
            </w:pPr>
            <w:r w:rsidRPr="00C412F3">
              <w:rPr>
                <w:rFonts w:asciiTheme="minorHAnsi" w:hAnsiTheme="minorHAnsi"/>
                <w:b/>
              </w:rPr>
              <w:t>2.1.</w:t>
            </w:r>
            <w:r w:rsidRPr="00C412F3">
              <w:rPr>
                <w:rFonts w:asciiTheme="minorHAnsi" w:hAnsiTheme="minorHAnsi"/>
              </w:rPr>
              <w:tab/>
              <w:t xml:space="preserve">Each Source and Sink Balancing Authority shall  deny the Arranged Interchange if it does not expect to be capable of supporting the magnitude of the Interchange, including ramping, throughout the duration of the Arranged Interchange, </w:t>
            </w:r>
          </w:p>
          <w:p w:rsidR="00C412F3" w:rsidRPr="00C412F3" w:rsidRDefault="00C412F3" w:rsidP="00C412F3">
            <w:pPr>
              <w:ind w:left="720"/>
              <w:rPr>
                <w:rFonts w:asciiTheme="minorHAnsi" w:hAnsiTheme="minorHAnsi"/>
              </w:rPr>
            </w:pPr>
            <w:r w:rsidRPr="00C412F3">
              <w:rPr>
                <w:rFonts w:asciiTheme="minorHAnsi" w:hAnsiTheme="minorHAnsi"/>
                <w:b/>
              </w:rPr>
              <w:t>2.2.</w:t>
            </w:r>
            <w:r w:rsidRPr="00C412F3">
              <w:rPr>
                <w:rFonts w:asciiTheme="minorHAnsi" w:hAnsiTheme="minorHAnsi"/>
              </w:rPr>
              <w:tab/>
              <w:t xml:space="preserve">Each Balancing Authority </w:t>
            </w:r>
            <w:proofErr w:type="gramStart"/>
            <w:r w:rsidRPr="00C412F3">
              <w:rPr>
                <w:rFonts w:asciiTheme="minorHAnsi" w:hAnsiTheme="minorHAnsi"/>
              </w:rPr>
              <w:t>shall  deny</w:t>
            </w:r>
            <w:proofErr w:type="gramEnd"/>
            <w:r w:rsidRPr="00C412F3">
              <w:rPr>
                <w:rFonts w:asciiTheme="minorHAnsi" w:hAnsiTheme="minorHAnsi"/>
              </w:rPr>
              <w:t xml:space="preserve"> the Arranged Interchange if the scheduling path (proper connectivity of Adjacent Balancing Authorities) between it and its Adjacent Balancing Authorities is invalid.</w:t>
            </w:r>
          </w:p>
          <w:p w:rsidR="00C412F3" w:rsidRPr="00C412F3" w:rsidRDefault="00C412F3" w:rsidP="00C412F3">
            <w:pPr>
              <w:rPr>
                <w:rFonts w:asciiTheme="minorHAnsi" w:hAnsiTheme="minorHAnsi"/>
              </w:rPr>
            </w:pPr>
          </w:p>
          <w:p w:rsidR="00C412F3" w:rsidRPr="00C412F3" w:rsidRDefault="00C412F3" w:rsidP="00C412F3">
            <w:pPr>
              <w:rPr>
                <w:rFonts w:asciiTheme="minorHAnsi" w:hAnsiTheme="minorHAnsi"/>
              </w:rPr>
            </w:pPr>
            <w:r w:rsidRPr="00C412F3">
              <w:rPr>
                <w:rFonts w:asciiTheme="minorHAnsi" w:hAnsiTheme="minorHAnsi"/>
                <w:b/>
              </w:rPr>
              <w:t>R3.</w:t>
            </w:r>
            <w:r w:rsidRPr="00C412F3">
              <w:rPr>
                <w:rFonts w:asciiTheme="minorHAnsi" w:hAnsiTheme="minorHAnsi"/>
              </w:rPr>
              <w:tab/>
              <w:t>Each Transmission Service Provider receiving an on-time Arranged Interchange or an emergency Arranged Interchange from a Sink Balancing Authority, shall  approve or deny its transition to Confirmed Interchange prior to the expiration of the reliability assessment period defined in the timing requirements in Attachment 1, column B. [Violation Risk Factor: Medium] [Time Horizon: Operations Planning, Same Day Operations, Real Time Operations]</w:t>
            </w:r>
          </w:p>
          <w:p w:rsidR="00C412F3" w:rsidRDefault="00C412F3" w:rsidP="0050401B">
            <w:pPr>
              <w:ind w:left="720"/>
              <w:rPr>
                <w:rFonts w:asciiTheme="minorHAnsi" w:hAnsiTheme="minorHAnsi"/>
              </w:rPr>
            </w:pPr>
            <w:r w:rsidRPr="00C412F3">
              <w:rPr>
                <w:rFonts w:asciiTheme="minorHAnsi" w:hAnsiTheme="minorHAnsi"/>
                <w:b/>
              </w:rPr>
              <w:t>3.1.</w:t>
            </w:r>
            <w:r w:rsidRPr="00C412F3">
              <w:rPr>
                <w:rFonts w:asciiTheme="minorHAnsi" w:hAnsiTheme="minorHAnsi"/>
                <w:b/>
              </w:rPr>
              <w:tab/>
            </w:r>
            <w:r w:rsidRPr="00C412F3">
              <w:rPr>
                <w:rFonts w:asciiTheme="minorHAnsi" w:hAnsiTheme="minorHAnsi"/>
              </w:rPr>
              <w:t xml:space="preserve">Each Transmission Service Provider </w:t>
            </w:r>
            <w:proofErr w:type="gramStart"/>
            <w:r w:rsidRPr="00C412F3">
              <w:rPr>
                <w:rFonts w:asciiTheme="minorHAnsi" w:hAnsiTheme="minorHAnsi"/>
              </w:rPr>
              <w:t>shall  deny</w:t>
            </w:r>
            <w:proofErr w:type="gramEnd"/>
            <w:r w:rsidRPr="00C412F3">
              <w:rPr>
                <w:rFonts w:asciiTheme="minorHAnsi" w:hAnsiTheme="minorHAnsi"/>
              </w:rPr>
              <w:t xml:space="preserve"> the Arranged Interchange if 1.) </w:t>
            </w:r>
            <w:proofErr w:type="gramStart"/>
            <w:r w:rsidRPr="00C412F3">
              <w:rPr>
                <w:rFonts w:asciiTheme="minorHAnsi" w:hAnsiTheme="minorHAnsi"/>
              </w:rPr>
              <w:t>the</w:t>
            </w:r>
            <w:proofErr w:type="gramEnd"/>
            <w:r w:rsidRPr="00C412F3">
              <w:rPr>
                <w:rFonts w:asciiTheme="minorHAnsi" w:hAnsiTheme="minorHAnsi"/>
              </w:rPr>
              <w:t xml:space="preserve"> unscheduled capacity available to the Transmission Customer (via Transmission Service Request or other contractual/tariff arrangement) on the Transmission Service Provider’s system will not accommodate the Arranged Interchange, or 2.) </w:t>
            </w:r>
            <w:proofErr w:type="gramStart"/>
            <w:r w:rsidRPr="00C412F3">
              <w:rPr>
                <w:rFonts w:asciiTheme="minorHAnsi" w:hAnsiTheme="minorHAnsi"/>
              </w:rPr>
              <w:t>the</w:t>
            </w:r>
            <w:proofErr w:type="gramEnd"/>
            <w:r w:rsidRPr="00C412F3">
              <w:rPr>
                <w:rFonts w:asciiTheme="minorHAnsi" w:hAnsiTheme="minorHAnsi"/>
              </w:rPr>
              <w:t xml:space="preserve"> transmission path (proper connectivity of adjacent Transmission Service Providers) between it and its adjacent Transmission Service Providers is invalid.</w:t>
            </w:r>
          </w:p>
          <w:p w:rsidR="0050401B" w:rsidRPr="009B7607" w:rsidRDefault="0050401B" w:rsidP="0050401B">
            <w:pPr>
              <w:ind w:left="720"/>
              <w:rPr>
                <w:rFonts w:asciiTheme="minorHAnsi" w:hAnsiTheme="minorHAnsi"/>
              </w:rPr>
            </w:pPr>
          </w:p>
        </w:tc>
      </w:tr>
      <w:tr w:rsidR="00DB2969" w:rsidRPr="002170BC" w:rsidTr="00194A36">
        <w:trPr>
          <w:tblHeader/>
        </w:trPr>
        <w:tc>
          <w:tcPr>
            <w:tcW w:w="13788" w:type="dxa"/>
            <w:gridSpan w:val="3"/>
            <w:shd w:val="clear" w:color="auto" w:fill="264D74"/>
          </w:tcPr>
          <w:p w:rsidR="00DB2969" w:rsidRPr="00EC4AB1" w:rsidRDefault="00DB2969"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lastRenderedPageBreak/>
              <w:t>Standard</w:t>
            </w:r>
            <w:r>
              <w:rPr>
                <w:rFonts w:ascii="Tahoma" w:hAnsi="Tahoma" w:cs="Tahoma"/>
                <w:b/>
                <w:color w:val="FFFFFF" w:themeColor="background2"/>
                <w:sz w:val="22"/>
                <w:szCs w:val="22"/>
              </w:rPr>
              <w:t>: INT-008-3, Interchange Authority Distributes Status</w:t>
            </w:r>
          </w:p>
        </w:tc>
      </w:tr>
      <w:tr w:rsidR="00DB2969" w:rsidRPr="002170BC" w:rsidTr="00194A36">
        <w:trPr>
          <w:tblHeader/>
        </w:trPr>
        <w:tc>
          <w:tcPr>
            <w:tcW w:w="5767" w:type="dxa"/>
            <w:shd w:val="clear" w:color="auto" w:fill="5D85A9"/>
          </w:tcPr>
          <w:p w:rsidR="00DB2969" w:rsidRPr="00EC4AB1" w:rsidRDefault="00DB2969"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B2969" w:rsidRPr="00EC4AB1" w:rsidRDefault="00DB2969"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B2969" w:rsidRPr="00EC4AB1" w:rsidRDefault="00DB2969"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B2969" w:rsidRPr="002170BC" w:rsidTr="00194A36">
        <w:trPr>
          <w:trHeight w:val="440"/>
        </w:trPr>
        <w:tc>
          <w:tcPr>
            <w:tcW w:w="5767" w:type="dxa"/>
          </w:tcPr>
          <w:p w:rsidR="00DB2969" w:rsidRDefault="00DB2969" w:rsidP="00194A36">
            <w:pPr>
              <w:rPr>
                <w:rFonts w:asciiTheme="minorHAnsi" w:hAnsiTheme="minorHAnsi"/>
                <w:b/>
              </w:rPr>
            </w:pPr>
          </w:p>
          <w:p w:rsidR="00DB2969" w:rsidRPr="00F81E47" w:rsidRDefault="00DB2969" w:rsidP="00DB2969">
            <w:pPr>
              <w:rPr>
                <w:rFonts w:asciiTheme="minorHAnsi" w:hAnsiTheme="minorHAnsi"/>
              </w:rPr>
            </w:pPr>
            <w:r w:rsidRPr="00F81E47">
              <w:rPr>
                <w:rFonts w:asciiTheme="minorHAnsi" w:hAnsiTheme="minorHAnsi"/>
                <w:b/>
              </w:rPr>
              <w:t>R1.</w:t>
            </w:r>
            <w:r w:rsidRPr="00F81E47">
              <w:rPr>
                <w:rFonts w:asciiTheme="minorHAnsi" w:hAnsiTheme="minorHAnsi"/>
                <w:b/>
              </w:rPr>
              <w:tab/>
            </w:r>
            <w:r w:rsidRPr="00F81E47">
              <w:rPr>
                <w:rFonts w:asciiTheme="minorHAnsi" w:hAnsiTheme="minorHAnsi"/>
              </w:rPr>
              <w:t xml:space="preserve">Prior to the expiration of the time period defined in the Timing Table, Column C, the Interchange Authority shall distribute to all Balancing Authorities (including Balancing Authorities on both sides of a direct current tie), Transmission Service Providers and Purchasing-Selling Entities involved in the Arranged Interchange whether or not the Arranged Interchange has transitioned to a Confirmed Interchange. </w:t>
            </w:r>
          </w:p>
          <w:p w:rsidR="00DB2969" w:rsidRPr="00F81E47" w:rsidRDefault="00DB2969" w:rsidP="00DB2969">
            <w:pPr>
              <w:ind w:left="720"/>
              <w:rPr>
                <w:rFonts w:asciiTheme="minorHAnsi" w:hAnsiTheme="minorHAnsi"/>
              </w:rPr>
            </w:pPr>
            <w:r w:rsidRPr="00F81E47">
              <w:rPr>
                <w:rFonts w:asciiTheme="minorHAnsi" w:hAnsiTheme="minorHAnsi"/>
                <w:b/>
              </w:rPr>
              <w:t>R1.1.</w:t>
            </w:r>
            <w:r w:rsidRPr="00F81E47">
              <w:rPr>
                <w:rFonts w:asciiTheme="minorHAnsi" w:hAnsiTheme="minorHAnsi"/>
                <w:b/>
              </w:rPr>
              <w:tab/>
            </w:r>
            <w:r w:rsidRPr="00F81E47">
              <w:rPr>
                <w:rFonts w:asciiTheme="minorHAnsi" w:hAnsiTheme="minorHAnsi"/>
              </w:rPr>
              <w:t xml:space="preserve">For Confirmed Interchange, the Interchange Authority shall also communicate: </w:t>
            </w:r>
          </w:p>
          <w:p w:rsidR="00DB2969" w:rsidRPr="00F81E47" w:rsidRDefault="00DB2969" w:rsidP="00DB2969">
            <w:pPr>
              <w:ind w:left="1440"/>
              <w:rPr>
                <w:rFonts w:asciiTheme="minorHAnsi" w:hAnsiTheme="minorHAnsi"/>
              </w:rPr>
            </w:pPr>
            <w:r w:rsidRPr="00F81E47">
              <w:rPr>
                <w:rFonts w:asciiTheme="minorHAnsi" w:hAnsiTheme="minorHAnsi"/>
                <w:b/>
              </w:rPr>
              <w:t>R1.1.1.</w:t>
            </w:r>
            <w:r w:rsidRPr="00F81E47">
              <w:rPr>
                <w:rFonts w:asciiTheme="minorHAnsi" w:hAnsiTheme="minorHAnsi"/>
                <w:b/>
              </w:rPr>
              <w:tab/>
            </w:r>
            <w:r w:rsidRPr="00F81E47">
              <w:rPr>
                <w:rFonts w:asciiTheme="minorHAnsi" w:hAnsiTheme="minorHAnsi"/>
              </w:rPr>
              <w:t>Start and stop times, ramps, and megawatt profile to Balancing Authorities.</w:t>
            </w:r>
          </w:p>
          <w:p w:rsidR="00DB2969" w:rsidRDefault="00DB2969" w:rsidP="00DB2969">
            <w:pPr>
              <w:ind w:left="1440"/>
              <w:rPr>
                <w:rFonts w:asciiTheme="minorHAnsi" w:hAnsiTheme="minorHAnsi"/>
              </w:rPr>
            </w:pPr>
            <w:r w:rsidRPr="00F81E47">
              <w:rPr>
                <w:rFonts w:asciiTheme="minorHAnsi" w:hAnsiTheme="minorHAnsi"/>
                <w:b/>
              </w:rPr>
              <w:t>R1.1.2.</w:t>
            </w:r>
            <w:r w:rsidRPr="00F81E47">
              <w:rPr>
                <w:rFonts w:asciiTheme="minorHAnsi" w:hAnsiTheme="minorHAnsi"/>
                <w:b/>
              </w:rPr>
              <w:tab/>
            </w:r>
            <w:r w:rsidRPr="00F81E47">
              <w:rPr>
                <w:rFonts w:asciiTheme="minorHAnsi" w:hAnsiTheme="minorHAnsi"/>
              </w:rPr>
              <w:t xml:space="preserve">Necessary Interchange information to NERC-identified reliability analysis services. </w:t>
            </w:r>
          </w:p>
          <w:p w:rsidR="00DB2969" w:rsidRPr="009B7607" w:rsidRDefault="00DB2969" w:rsidP="00194A36">
            <w:pPr>
              <w:ind w:left="720"/>
              <w:rPr>
                <w:rFonts w:asciiTheme="minorHAnsi" w:hAnsiTheme="minorHAnsi"/>
              </w:rPr>
            </w:pPr>
          </w:p>
        </w:tc>
        <w:tc>
          <w:tcPr>
            <w:tcW w:w="2171" w:type="dxa"/>
          </w:tcPr>
          <w:p w:rsidR="00DB2969" w:rsidRPr="009B7607" w:rsidRDefault="00DB2969" w:rsidP="00194A36">
            <w:pPr>
              <w:rPr>
                <w:rFonts w:asciiTheme="minorHAnsi" w:hAnsiTheme="minorHAnsi"/>
              </w:rPr>
            </w:pPr>
          </w:p>
          <w:p w:rsidR="00DB2969" w:rsidRPr="009B7607" w:rsidRDefault="00DB2969" w:rsidP="00194A36">
            <w:pPr>
              <w:rPr>
                <w:rFonts w:asciiTheme="minorHAnsi" w:hAnsiTheme="minorHAnsi"/>
              </w:rPr>
            </w:pPr>
            <w:r>
              <w:rPr>
                <w:rFonts w:asciiTheme="minorHAnsi" w:hAnsiTheme="minorHAnsi"/>
              </w:rPr>
              <w:t>Revised and moved into INT-006-4</w:t>
            </w:r>
          </w:p>
          <w:p w:rsidR="00DB2969" w:rsidRPr="009B7607" w:rsidRDefault="00DB2969" w:rsidP="00194A36">
            <w:pPr>
              <w:rPr>
                <w:rFonts w:asciiTheme="minorHAnsi" w:hAnsiTheme="minorHAnsi"/>
              </w:rPr>
            </w:pPr>
          </w:p>
        </w:tc>
        <w:tc>
          <w:tcPr>
            <w:tcW w:w="5850" w:type="dxa"/>
          </w:tcPr>
          <w:p w:rsidR="00DB2969" w:rsidRPr="009B7607" w:rsidRDefault="00DB2969" w:rsidP="00194A36">
            <w:pPr>
              <w:rPr>
                <w:rFonts w:asciiTheme="minorHAnsi" w:hAnsiTheme="minorHAnsi"/>
              </w:rPr>
            </w:pPr>
          </w:p>
          <w:p w:rsidR="00DB2969" w:rsidRPr="006969C8" w:rsidRDefault="00DB2969" w:rsidP="00DB2969">
            <w:pPr>
              <w:rPr>
                <w:rFonts w:asciiTheme="minorHAnsi" w:hAnsiTheme="minorHAnsi"/>
                <w:b/>
              </w:rPr>
            </w:pPr>
            <w:r w:rsidRPr="006969C8">
              <w:rPr>
                <w:rFonts w:asciiTheme="minorHAnsi" w:hAnsiTheme="minorHAnsi"/>
                <w:b/>
              </w:rPr>
              <w:t>INT-006-4:</w:t>
            </w:r>
          </w:p>
          <w:p w:rsidR="00DB2969" w:rsidRPr="009B7607" w:rsidRDefault="00DB2969" w:rsidP="00DB2969">
            <w:pPr>
              <w:rPr>
                <w:rFonts w:asciiTheme="minorHAnsi" w:hAnsiTheme="minorHAnsi"/>
              </w:rPr>
            </w:pPr>
          </w:p>
          <w:p w:rsidR="00DB2969" w:rsidRPr="006969C8" w:rsidRDefault="00DB2969" w:rsidP="00DB2969">
            <w:pPr>
              <w:rPr>
                <w:rFonts w:asciiTheme="minorHAnsi" w:hAnsiTheme="minorHAnsi"/>
              </w:rPr>
            </w:pPr>
            <w:r w:rsidRPr="006969C8">
              <w:rPr>
                <w:rFonts w:asciiTheme="minorHAnsi" w:hAnsiTheme="minorHAnsi"/>
                <w:b/>
              </w:rPr>
              <w:t>R5.</w:t>
            </w:r>
            <w:r w:rsidRPr="006969C8">
              <w:rPr>
                <w:rFonts w:asciiTheme="minorHAnsi" w:hAnsiTheme="minorHAnsi"/>
              </w:rPr>
              <w:tab/>
              <w:t>Each Sink Balancing Authority shall transition Arranged Interchange to Confirmed Interchange if any of the following conditions are met: [Violation Risk Factor: Medium] [Time Horizon: Operations Planning, Same Day Operations, Real Time Operations]</w:t>
            </w:r>
          </w:p>
          <w:p w:rsidR="00DB2969" w:rsidRPr="006969C8" w:rsidRDefault="00DB2969" w:rsidP="00DB2969">
            <w:pPr>
              <w:ind w:left="720"/>
              <w:rPr>
                <w:rFonts w:asciiTheme="minorHAnsi" w:hAnsiTheme="minorHAnsi"/>
              </w:rPr>
            </w:pPr>
            <w:r w:rsidRPr="006969C8">
              <w:rPr>
                <w:rFonts w:asciiTheme="minorHAnsi" w:hAnsiTheme="minorHAnsi"/>
                <w:b/>
              </w:rPr>
              <w:t>5.1.</w:t>
            </w:r>
            <w:r w:rsidRPr="006969C8">
              <w:rPr>
                <w:rFonts w:asciiTheme="minorHAnsi" w:hAnsiTheme="minorHAnsi"/>
              </w:rPr>
              <w:tab/>
              <w:t>All entities associated with the Arranged Interchange have communicated their approval of the transition</w:t>
            </w:r>
          </w:p>
          <w:p w:rsidR="00DB2969" w:rsidRPr="006969C8" w:rsidRDefault="00DB2969" w:rsidP="00DB2969">
            <w:pPr>
              <w:ind w:left="720"/>
              <w:rPr>
                <w:rFonts w:asciiTheme="minorHAnsi" w:hAnsiTheme="minorHAnsi"/>
              </w:rPr>
            </w:pPr>
            <w:r w:rsidRPr="006969C8">
              <w:rPr>
                <w:rFonts w:asciiTheme="minorHAnsi" w:hAnsiTheme="minorHAnsi"/>
                <w:b/>
              </w:rPr>
              <w:t>5.2.</w:t>
            </w:r>
            <w:r w:rsidRPr="006969C8">
              <w:rPr>
                <w:rFonts w:asciiTheme="minorHAnsi" w:hAnsiTheme="minorHAnsi"/>
              </w:rPr>
              <w:tab/>
              <w:t>It is a Reliability Adjustment Arranged Interchange and the Source Balancing Authority, direct-current tie operating Balancing Authority (if applicable), and the Sink Balancing Authority associated with the Arranged Interchange have communicated their approval of the transition</w:t>
            </w:r>
            <w:r>
              <w:rPr>
                <w:rFonts w:asciiTheme="minorHAnsi" w:hAnsiTheme="minorHAnsi"/>
              </w:rPr>
              <w:t>.</w:t>
            </w:r>
          </w:p>
          <w:p w:rsidR="00DB2969" w:rsidRDefault="00DB2969" w:rsidP="00DB2969">
            <w:pPr>
              <w:ind w:left="720"/>
              <w:rPr>
                <w:rFonts w:asciiTheme="minorHAnsi" w:hAnsiTheme="minorHAnsi"/>
              </w:rPr>
            </w:pPr>
            <w:r w:rsidRPr="006969C8">
              <w:rPr>
                <w:rFonts w:asciiTheme="minorHAnsi" w:hAnsiTheme="minorHAnsi"/>
                <w:b/>
              </w:rPr>
              <w:t>5.3.</w:t>
            </w:r>
            <w:r w:rsidRPr="006969C8">
              <w:rPr>
                <w:rFonts w:asciiTheme="minorHAnsi" w:hAnsiTheme="minorHAnsi"/>
              </w:rPr>
              <w:tab/>
              <w:t xml:space="preserve">The time period specified in Attachment 1, column </w:t>
            </w:r>
            <w:proofErr w:type="gramStart"/>
            <w:r w:rsidRPr="006969C8">
              <w:rPr>
                <w:rFonts w:asciiTheme="minorHAnsi" w:hAnsiTheme="minorHAnsi"/>
              </w:rPr>
              <w:t>B,</w:t>
            </w:r>
            <w:proofErr w:type="gramEnd"/>
            <w:r w:rsidRPr="006969C8">
              <w:rPr>
                <w:rFonts w:asciiTheme="minorHAnsi" w:hAnsiTheme="minorHAnsi"/>
              </w:rPr>
              <w:t xml:space="preserve"> has elapsed, all Balancing Authorities and Transmission Service Providers associated with the Arranged Interchange have communicated their approval of the transitions, </w:t>
            </w:r>
            <w:r w:rsidRPr="006969C8">
              <w:rPr>
                <w:rFonts w:asciiTheme="minorHAnsi" w:hAnsiTheme="minorHAnsi"/>
              </w:rPr>
              <w:lastRenderedPageBreak/>
              <w:t>and no other entities associated with the Arranged Interchange have communicated their denial of the transition.</w:t>
            </w:r>
          </w:p>
          <w:p w:rsidR="00DB2969" w:rsidRPr="006969C8" w:rsidRDefault="00DB2969" w:rsidP="00DB2969">
            <w:pPr>
              <w:ind w:left="720"/>
              <w:rPr>
                <w:rFonts w:asciiTheme="minorHAnsi" w:hAnsiTheme="minorHAnsi"/>
              </w:rPr>
            </w:pPr>
          </w:p>
          <w:p w:rsidR="00DB2969" w:rsidRPr="006969C8" w:rsidRDefault="00DB2969" w:rsidP="00DB2969">
            <w:pPr>
              <w:rPr>
                <w:rFonts w:asciiTheme="minorHAnsi" w:hAnsiTheme="minorHAnsi"/>
              </w:rPr>
            </w:pPr>
            <w:r w:rsidRPr="00F5078D">
              <w:rPr>
                <w:rFonts w:asciiTheme="minorHAnsi" w:hAnsiTheme="minorHAnsi"/>
                <w:b/>
              </w:rPr>
              <w:t>R6.</w:t>
            </w:r>
            <w:r w:rsidRPr="006969C8">
              <w:rPr>
                <w:rFonts w:asciiTheme="minorHAnsi" w:hAnsiTheme="minorHAnsi"/>
              </w:rPr>
              <w:tab/>
              <w:t>Each Sink Balancing Authority shall not transition an Arranged Interchange to Confirmed Interchange under any of the following conditions: [Violation Risk Factor: Medium] [Time Horizon: Operations Planning, Same Day Operations, Real Time Operations]</w:t>
            </w:r>
          </w:p>
          <w:p w:rsidR="00DB2969" w:rsidRPr="006969C8" w:rsidRDefault="00DB2969" w:rsidP="00DB2969">
            <w:pPr>
              <w:ind w:left="720"/>
              <w:rPr>
                <w:rFonts w:asciiTheme="minorHAnsi" w:hAnsiTheme="minorHAnsi"/>
              </w:rPr>
            </w:pPr>
            <w:r w:rsidRPr="00F5078D">
              <w:rPr>
                <w:rFonts w:asciiTheme="minorHAnsi" w:hAnsiTheme="minorHAnsi"/>
                <w:b/>
              </w:rPr>
              <w:t>6.1.</w:t>
            </w:r>
            <w:r w:rsidRPr="006969C8">
              <w:rPr>
                <w:rFonts w:asciiTheme="minorHAnsi" w:hAnsiTheme="minorHAnsi"/>
              </w:rPr>
              <w:tab/>
              <w:t>It is a Reliability Adjustment Arranged Interchange; and the time period specified in Attachment 1, column B, has elapsed; and one or more of the following entities associated with the Arranged Interchange has not communicated its approval of the transition: the Source Balancing Authority, the direct-current tie Operating Balancing Authority (if applicable), or the Sink Balancing Authority.</w:t>
            </w:r>
          </w:p>
          <w:p w:rsidR="00DB2969" w:rsidRPr="006969C8" w:rsidRDefault="00DB2969" w:rsidP="00DB2969">
            <w:pPr>
              <w:ind w:left="720"/>
              <w:rPr>
                <w:rFonts w:asciiTheme="minorHAnsi" w:hAnsiTheme="minorHAnsi"/>
              </w:rPr>
            </w:pPr>
            <w:r w:rsidRPr="00F5078D">
              <w:rPr>
                <w:rFonts w:asciiTheme="minorHAnsi" w:hAnsiTheme="minorHAnsi"/>
                <w:b/>
              </w:rPr>
              <w:t>6.2.</w:t>
            </w:r>
            <w:r w:rsidRPr="006969C8">
              <w:rPr>
                <w:rFonts w:asciiTheme="minorHAnsi" w:hAnsiTheme="minorHAnsi"/>
              </w:rPr>
              <w:tab/>
              <w:t xml:space="preserve">It is not a Reliability Adjustment Arranged Interchange; and the time period specified in Attachment 1, column </w:t>
            </w:r>
            <w:proofErr w:type="gramStart"/>
            <w:r w:rsidRPr="006969C8">
              <w:rPr>
                <w:rFonts w:asciiTheme="minorHAnsi" w:hAnsiTheme="minorHAnsi"/>
              </w:rPr>
              <w:t>B,</w:t>
            </w:r>
            <w:proofErr w:type="gramEnd"/>
            <w:r w:rsidRPr="006969C8">
              <w:rPr>
                <w:rFonts w:asciiTheme="minorHAnsi" w:hAnsiTheme="minorHAnsi"/>
              </w:rPr>
              <w:t xml:space="preserve"> has elapsed; and not all Balancing Authorities and Transmission Service </w:t>
            </w:r>
            <w:r w:rsidRPr="006969C8">
              <w:rPr>
                <w:rFonts w:asciiTheme="minorHAnsi" w:hAnsiTheme="minorHAnsi"/>
              </w:rPr>
              <w:lastRenderedPageBreak/>
              <w:t>Providers associated with the Arranged Interchange have communicated their approval of the transition.</w:t>
            </w:r>
          </w:p>
          <w:p w:rsidR="00DB2969" w:rsidRDefault="00DB2969" w:rsidP="00DB2969">
            <w:pPr>
              <w:ind w:left="720"/>
              <w:rPr>
                <w:rFonts w:asciiTheme="minorHAnsi" w:hAnsiTheme="minorHAnsi"/>
              </w:rPr>
            </w:pPr>
            <w:r w:rsidRPr="00F5078D">
              <w:rPr>
                <w:rFonts w:asciiTheme="minorHAnsi" w:hAnsiTheme="minorHAnsi"/>
                <w:b/>
              </w:rPr>
              <w:t>6.3.</w:t>
            </w:r>
            <w:r w:rsidRPr="006969C8">
              <w:rPr>
                <w:rFonts w:asciiTheme="minorHAnsi" w:hAnsiTheme="minorHAnsi"/>
              </w:rPr>
              <w:tab/>
              <w:t xml:space="preserve">It is not a Reliability Adjustment Arranged Interchange; and the time period specified in Attachment 1, column </w:t>
            </w:r>
            <w:proofErr w:type="gramStart"/>
            <w:r w:rsidRPr="006969C8">
              <w:rPr>
                <w:rFonts w:asciiTheme="minorHAnsi" w:hAnsiTheme="minorHAnsi"/>
              </w:rPr>
              <w:t>B,</w:t>
            </w:r>
            <w:proofErr w:type="gramEnd"/>
            <w:r w:rsidRPr="006969C8">
              <w:rPr>
                <w:rFonts w:asciiTheme="minorHAnsi" w:hAnsiTheme="minorHAnsi"/>
              </w:rPr>
              <w:t xml:space="preserve"> has elapsed; and any entity associated with the Arranged Interchange has communicated its denial of the transition</w:t>
            </w:r>
            <w:r>
              <w:rPr>
                <w:rFonts w:asciiTheme="minorHAnsi" w:hAnsiTheme="minorHAnsi"/>
              </w:rPr>
              <w:t>.</w:t>
            </w:r>
          </w:p>
          <w:p w:rsidR="00DB2969" w:rsidRPr="006969C8" w:rsidRDefault="00DB2969" w:rsidP="00DB2969">
            <w:pPr>
              <w:ind w:left="720"/>
              <w:rPr>
                <w:rFonts w:asciiTheme="minorHAnsi" w:hAnsiTheme="minorHAnsi"/>
              </w:rPr>
            </w:pPr>
          </w:p>
          <w:p w:rsidR="00DB2969" w:rsidRPr="006969C8" w:rsidRDefault="00DB2969" w:rsidP="00DB2969">
            <w:pPr>
              <w:rPr>
                <w:rFonts w:asciiTheme="minorHAnsi" w:hAnsiTheme="minorHAnsi"/>
              </w:rPr>
            </w:pPr>
            <w:r w:rsidRPr="00F5078D">
              <w:rPr>
                <w:rFonts w:asciiTheme="minorHAnsi" w:hAnsiTheme="minorHAnsi"/>
                <w:b/>
              </w:rPr>
              <w:t>R7.</w:t>
            </w:r>
            <w:r w:rsidRPr="006969C8">
              <w:rPr>
                <w:rFonts w:asciiTheme="minorHAnsi" w:hAnsiTheme="minorHAnsi"/>
              </w:rPr>
              <w:tab/>
              <w:t>Each Sink Balancing Authority shall distribute all notifications of whether or not an Arranged Interchange was transitioned to Confirmed Interchange to the following entities.  Notifications of on-time Confirmed Interchange shall be distributed such that they are delivered to be incorporated into scheduling systems prior to ramp start as specified in Attachment 1, Column D:</w:t>
            </w:r>
          </w:p>
          <w:p w:rsidR="00DB2969" w:rsidRPr="006969C8" w:rsidRDefault="00DB2969" w:rsidP="00DB2969">
            <w:pPr>
              <w:ind w:left="720"/>
              <w:rPr>
                <w:rFonts w:asciiTheme="minorHAnsi" w:hAnsiTheme="minorHAnsi"/>
              </w:rPr>
            </w:pPr>
            <w:r w:rsidRPr="00F5078D">
              <w:rPr>
                <w:rFonts w:asciiTheme="minorHAnsi" w:hAnsiTheme="minorHAnsi"/>
                <w:b/>
              </w:rPr>
              <w:t>7.1.</w:t>
            </w:r>
            <w:r w:rsidRPr="006969C8">
              <w:rPr>
                <w:rFonts w:asciiTheme="minorHAnsi" w:hAnsiTheme="minorHAnsi"/>
              </w:rPr>
              <w:tab/>
              <w:t>The Source Balancing Authority,</w:t>
            </w:r>
          </w:p>
          <w:p w:rsidR="00DB2969" w:rsidRPr="006969C8" w:rsidRDefault="00DB2969" w:rsidP="00DB2969">
            <w:pPr>
              <w:ind w:left="720"/>
              <w:rPr>
                <w:rFonts w:asciiTheme="minorHAnsi" w:hAnsiTheme="minorHAnsi"/>
              </w:rPr>
            </w:pPr>
            <w:r w:rsidRPr="00F5078D">
              <w:rPr>
                <w:rFonts w:asciiTheme="minorHAnsi" w:hAnsiTheme="minorHAnsi"/>
                <w:b/>
              </w:rPr>
              <w:t>7.2.</w:t>
            </w:r>
            <w:r w:rsidRPr="006969C8">
              <w:rPr>
                <w:rFonts w:asciiTheme="minorHAnsi" w:hAnsiTheme="minorHAnsi"/>
              </w:rPr>
              <w:tab/>
              <w:t>Each Intermediate Balancing Authority,</w:t>
            </w:r>
          </w:p>
          <w:p w:rsidR="00DB2969" w:rsidRPr="006969C8" w:rsidRDefault="00DB2969" w:rsidP="00DB2969">
            <w:pPr>
              <w:ind w:left="720"/>
              <w:rPr>
                <w:rFonts w:asciiTheme="minorHAnsi" w:hAnsiTheme="minorHAnsi"/>
              </w:rPr>
            </w:pPr>
            <w:r w:rsidRPr="00F5078D">
              <w:rPr>
                <w:rFonts w:asciiTheme="minorHAnsi" w:hAnsiTheme="minorHAnsi"/>
                <w:b/>
              </w:rPr>
              <w:t>7.3.</w:t>
            </w:r>
            <w:r w:rsidRPr="006969C8">
              <w:rPr>
                <w:rFonts w:asciiTheme="minorHAnsi" w:hAnsiTheme="minorHAnsi"/>
              </w:rPr>
              <w:tab/>
              <w:t xml:space="preserve">Each Reliability Coordinator, </w:t>
            </w:r>
          </w:p>
          <w:p w:rsidR="00DB2969" w:rsidRPr="006969C8" w:rsidRDefault="00DB2969" w:rsidP="00DB2969">
            <w:pPr>
              <w:ind w:left="720"/>
              <w:rPr>
                <w:rFonts w:asciiTheme="minorHAnsi" w:hAnsiTheme="minorHAnsi"/>
              </w:rPr>
            </w:pPr>
            <w:r w:rsidRPr="00F5078D">
              <w:rPr>
                <w:rFonts w:asciiTheme="minorHAnsi" w:hAnsiTheme="minorHAnsi"/>
                <w:b/>
              </w:rPr>
              <w:t>7.4.</w:t>
            </w:r>
            <w:r w:rsidRPr="006969C8">
              <w:rPr>
                <w:rFonts w:asciiTheme="minorHAnsi" w:hAnsiTheme="minorHAnsi"/>
              </w:rPr>
              <w:tab/>
              <w:t xml:space="preserve">Each Transmission Service Provider included in the Arranged Interchange, and </w:t>
            </w:r>
          </w:p>
          <w:p w:rsidR="00DB2969" w:rsidRPr="009B7607" w:rsidRDefault="00DB2969" w:rsidP="00DB2969">
            <w:pPr>
              <w:ind w:left="720"/>
              <w:rPr>
                <w:rFonts w:asciiTheme="minorHAnsi" w:hAnsiTheme="minorHAnsi"/>
              </w:rPr>
            </w:pPr>
            <w:r w:rsidRPr="00F5078D">
              <w:rPr>
                <w:rFonts w:asciiTheme="minorHAnsi" w:hAnsiTheme="minorHAnsi"/>
                <w:b/>
              </w:rPr>
              <w:lastRenderedPageBreak/>
              <w:t>7.5.</w:t>
            </w:r>
            <w:r w:rsidRPr="006969C8">
              <w:rPr>
                <w:rFonts w:asciiTheme="minorHAnsi" w:hAnsiTheme="minorHAnsi"/>
              </w:rPr>
              <w:tab/>
              <w:t>Each Purchasing Selling Entity included in the Arranged Interchange.</w:t>
            </w:r>
          </w:p>
        </w:tc>
      </w:tr>
    </w:tbl>
    <w:p w:rsidR="00DF0CFB" w:rsidRDefault="00DF0CFB" w:rsidP="00136931">
      <w:pPr>
        <w:rPr>
          <w:rStyle w:val="BodyCopy"/>
        </w:rPr>
      </w:pPr>
    </w:p>
    <w:p w:rsidR="00DB2969" w:rsidRDefault="00DB2969" w:rsidP="00136931">
      <w:pPr>
        <w:rPr>
          <w:rStyle w:val="BodyCopy"/>
        </w:rPr>
      </w:pPr>
    </w:p>
    <w:p w:rsidR="00DB2969" w:rsidRDefault="00DB2969" w:rsidP="00136931">
      <w:pPr>
        <w:rPr>
          <w:rStyle w:val="BodyCopy"/>
        </w:rPr>
      </w:pPr>
    </w:p>
    <w:p w:rsidR="00DB2969" w:rsidRDefault="00DB2969" w:rsidP="00136931">
      <w:pPr>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50401B" w:rsidRPr="002170BC" w:rsidTr="00194A36">
        <w:trPr>
          <w:tblHeader/>
        </w:trPr>
        <w:tc>
          <w:tcPr>
            <w:tcW w:w="13788" w:type="dxa"/>
            <w:gridSpan w:val="3"/>
            <w:shd w:val="clear" w:color="auto" w:fill="264D74"/>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INT-007-1, Interchange Confirmation</w:t>
            </w:r>
          </w:p>
        </w:tc>
      </w:tr>
      <w:tr w:rsidR="0050401B" w:rsidRPr="002170BC" w:rsidTr="00194A36">
        <w:trPr>
          <w:tblHeader/>
        </w:trPr>
        <w:tc>
          <w:tcPr>
            <w:tcW w:w="5767"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50401B" w:rsidRPr="00EC4AB1" w:rsidRDefault="0050401B" w:rsidP="00194A36">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50401B" w:rsidRPr="002170BC" w:rsidTr="00194A36">
        <w:trPr>
          <w:trHeight w:val="440"/>
        </w:trPr>
        <w:tc>
          <w:tcPr>
            <w:tcW w:w="5767" w:type="dxa"/>
          </w:tcPr>
          <w:p w:rsidR="0050401B" w:rsidRDefault="0050401B" w:rsidP="00194A36">
            <w:pPr>
              <w:rPr>
                <w:rFonts w:asciiTheme="minorHAnsi" w:hAnsiTheme="minorHAnsi"/>
                <w:b/>
              </w:rPr>
            </w:pPr>
          </w:p>
          <w:p w:rsidR="0050401B" w:rsidRPr="007C084F" w:rsidRDefault="0050401B" w:rsidP="0050401B">
            <w:pPr>
              <w:rPr>
                <w:rFonts w:asciiTheme="minorHAnsi" w:hAnsiTheme="minorHAnsi"/>
              </w:rPr>
            </w:pPr>
            <w:r w:rsidRPr="007C084F">
              <w:rPr>
                <w:rFonts w:asciiTheme="minorHAnsi" w:hAnsiTheme="minorHAnsi"/>
                <w:b/>
              </w:rPr>
              <w:t>R1.</w:t>
            </w:r>
            <w:r w:rsidRPr="007C084F">
              <w:rPr>
                <w:rFonts w:asciiTheme="minorHAnsi" w:hAnsiTheme="minorHAnsi"/>
                <w:b/>
              </w:rPr>
              <w:tab/>
            </w:r>
            <w:r w:rsidRPr="007C084F">
              <w:rPr>
                <w:rFonts w:asciiTheme="minorHAnsi" w:hAnsiTheme="minorHAnsi"/>
              </w:rPr>
              <w:t xml:space="preserve">The Interchange Authority shall verify that Arranged Interchange is balanced and valid prior to transitioning Arranged Interchange to Confirmed Interchange by verifying the following: </w:t>
            </w:r>
          </w:p>
          <w:p w:rsidR="0050401B" w:rsidRPr="007C084F" w:rsidRDefault="0050401B" w:rsidP="0050401B">
            <w:pPr>
              <w:ind w:left="720"/>
              <w:rPr>
                <w:rFonts w:asciiTheme="minorHAnsi" w:hAnsiTheme="minorHAnsi"/>
              </w:rPr>
            </w:pPr>
            <w:r w:rsidRPr="007C084F">
              <w:rPr>
                <w:rFonts w:asciiTheme="minorHAnsi" w:hAnsiTheme="minorHAnsi"/>
                <w:b/>
              </w:rPr>
              <w:t>R1.1.</w:t>
            </w:r>
            <w:r w:rsidRPr="007C084F">
              <w:rPr>
                <w:rFonts w:asciiTheme="minorHAnsi" w:hAnsiTheme="minorHAnsi"/>
              </w:rPr>
              <w:tab/>
              <w:t>Source Balancing Authority megawatts equal sink Balancing Authority megawatts (adjusted for losses, if appropriate).</w:t>
            </w:r>
          </w:p>
          <w:p w:rsidR="0050401B" w:rsidRPr="007C084F" w:rsidRDefault="0050401B" w:rsidP="0050401B">
            <w:pPr>
              <w:ind w:left="720"/>
              <w:rPr>
                <w:rFonts w:asciiTheme="minorHAnsi" w:hAnsiTheme="minorHAnsi"/>
              </w:rPr>
            </w:pPr>
            <w:r w:rsidRPr="007C084F">
              <w:rPr>
                <w:rFonts w:asciiTheme="minorHAnsi" w:hAnsiTheme="minorHAnsi"/>
                <w:b/>
              </w:rPr>
              <w:t>R1.2.</w:t>
            </w:r>
            <w:r w:rsidRPr="007C084F">
              <w:rPr>
                <w:rFonts w:asciiTheme="minorHAnsi" w:hAnsiTheme="minorHAnsi"/>
                <w:b/>
              </w:rPr>
              <w:tab/>
            </w:r>
            <w:r w:rsidRPr="007C084F">
              <w:rPr>
                <w:rFonts w:asciiTheme="minorHAnsi" w:hAnsiTheme="minorHAnsi"/>
              </w:rPr>
              <w:t xml:space="preserve">All reliability entities involved in the Arranged Interchange are currently in the NERC registry.  </w:t>
            </w:r>
          </w:p>
          <w:p w:rsidR="0050401B" w:rsidRPr="007C084F" w:rsidRDefault="0050401B" w:rsidP="0050401B">
            <w:pPr>
              <w:ind w:left="720"/>
              <w:rPr>
                <w:rFonts w:asciiTheme="minorHAnsi" w:hAnsiTheme="minorHAnsi"/>
              </w:rPr>
            </w:pPr>
            <w:r w:rsidRPr="007C084F">
              <w:rPr>
                <w:rFonts w:asciiTheme="minorHAnsi" w:hAnsiTheme="minorHAnsi"/>
                <w:b/>
              </w:rPr>
              <w:lastRenderedPageBreak/>
              <w:t>R1.3.</w:t>
            </w:r>
            <w:r w:rsidRPr="007C084F">
              <w:rPr>
                <w:rFonts w:asciiTheme="minorHAnsi" w:hAnsiTheme="minorHAnsi"/>
                <w:b/>
              </w:rPr>
              <w:tab/>
            </w:r>
            <w:r w:rsidRPr="007C084F">
              <w:rPr>
                <w:rFonts w:asciiTheme="minorHAnsi" w:hAnsiTheme="minorHAnsi"/>
              </w:rPr>
              <w:t>The following are defined:</w:t>
            </w:r>
          </w:p>
          <w:p w:rsidR="0050401B" w:rsidRPr="007C084F" w:rsidRDefault="0050401B" w:rsidP="0050401B">
            <w:pPr>
              <w:ind w:left="1440"/>
              <w:rPr>
                <w:rFonts w:asciiTheme="minorHAnsi" w:hAnsiTheme="minorHAnsi"/>
              </w:rPr>
            </w:pPr>
            <w:r w:rsidRPr="007C084F">
              <w:rPr>
                <w:rFonts w:asciiTheme="minorHAnsi" w:hAnsiTheme="minorHAnsi"/>
                <w:b/>
              </w:rPr>
              <w:t>R1.3.1.</w:t>
            </w:r>
            <w:r w:rsidRPr="007C084F">
              <w:rPr>
                <w:rFonts w:asciiTheme="minorHAnsi" w:hAnsiTheme="minorHAnsi"/>
                <w:b/>
              </w:rPr>
              <w:tab/>
            </w:r>
            <w:r w:rsidRPr="007C084F">
              <w:rPr>
                <w:rFonts w:asciiTheme="minorHAnsi" w:hAnsiTheme="minorHAnsi"/>
              </w:rPr>
              <w:t>Generation source and load sink.</w:t>
            </w:r>
          </w:p>
          <w:p w:rsidR="0050401B" w:rsidRPr="007C084F" w:rsidRDefault="0050401B" w:rsidP="0050401B">
            <w:pPr>
              <w:ind w:left="1440"/>
              <w:rPr>
                <w:rFonts w:asciiTheme="minorHAnsi" w:hAnsiTheme="minorHAnsi"/>
              </w:rPr>
            </w:pPr>
            <w:r w:rsidRPr="007C084F">
              <w:rPr>
                <w:rFonts w:asciiTheme="minorHAnsi" w:hAnsiTheme="minorHAnsi"/>
                <w:b/>
              </w:rPr>
              <w:t>R1.3.2.</w:t>
            </w:r>
            <w:r w:rsidRPr="007C084F">
              <w:rPr>
                <w:rFonts w:asciiTheme="minorHAnsi" w:hAnsiTheme="minorHAnsi"/>
                <w:b/>
              </w:rPr>
              <w:tab/>
            </w:r>
            <w:r w:rsidRPr="007C084F">
              <w:rPr>
                <w:rFonts w:asciiTheme="minorHAnsi" w:hAnsiTheme="minorHAnsi"/>
              </w:rPr>
              <w:t>Megawatt profile.</w:t>
            </w:r>
          </w:p>
          <w:p w:rsidR="0050401B" w:rsidRPr="007C084F" w:rsidRDefault="0050401B" w:rsidP="0050401B">
            <w:pPr>
              <w:ind w:left="1440"/>
              <w:rPr>
                <w:rFonts w:asciiTheme="minorHAnsi" w:hAnsiTheme="minorHAnsi"/>
              </w:rPr>
            </w:pPr>
            <w:r w:rsidRPr="007C084F">
              <w:rPr>
                <w:rFonts w:asciiTheme="minorHAnsi" w:hAnsiTheme="minorHAnsi"/>
                <w:b/>
              </w:rPr>
              <w:t>R1.3.3.</w:t>
            </w:r>
            <w:r w:rsidRPr="007C084F">
              <w:rPr>
                <w:rFonts w:asciiTheme="minorHAnsi" w:hAnsiTheme="minorHAnsi"/>
              </w:rPr>
              <w:tab/>
              <w:t xml:space="preserve">Ramp </w:t>
            </w:r>
            <w:proofErr w:type="gramStart"/>
            <w:r w:rsidRPr="007C084F">
              <w:rPr>
                <w:rFonts w:asciiTheme="minorHAnsi" w:hAnsiTheme="minorHAnsi"/>
              </w:rPr>
              <w:t>start</w:t>
            </w:r>
            <w:proofErr w:type="gramEnd"/>
            <w:r w:rsidRPr="007C084F">
              <w:rPr>
                <w:rFonts w:asciiTheme="minorHAnsi" w:hAnsiTheme="minorHAnsi"/>
              </w:rPr>
              <w:t xml:space="preserve"> and stop times.</w:t>
            </w:r>
          </w:p>
          <w:p w:rsidR="0050401B" w:rsidRPr="007C084F" w:rsidRDefault="0050401B" w:rsidP="0050401B">
            <w:pPr>
              <w:ind w:left="1440"/>
              <w:rPr>
                <w:rFonts w:asciiTheme="minorHAnsi" w:hAnsiTheme="minorHAnsi"/>
              </w:rPr>
            </w:pPr>
            <w:r w:rsidRPr="007C084F">
              <w:rPr>
                <w:rFonts w:asciiTheme="minorHAnsi" w:hAnsiTheme="minorHAnsi"/>
                <w:b/>
              </w:rPr>
              <w:t>R1.3.4.</w:t>
            </w:r>
            <w:r w:rsidRPr="007C084F">
              <w:rPr>
                <w:rFonts w:asciiTheme="minorHAnsi" w:hAnsiTheme="minorHAnsi"/>
              </w:rPr>
              <w:tab/>
              <w:t>Interchange duration.</w:t>
            </w:r>
          </w:p>
          <w:p w:rsidR="0050401B" w:rsidRPr="009B7607" w:rsidRDefault="0050401B" w:rsidP="00DB2969">
            <w:pPr>
              <w:ind w:left="720"/>
              <w:rPr>
                <w:rFonts w:asciiTheme="minorHAnsi" w:hAnsiTheme="minorHAnsi"/>
              </w:rPr>
            </w:pPr>
            <w:r w:rsidRPr="007C084F">
              <w:rPr>
                <w:rFonts w:asciiTheme="minorHAnsi" w:hAnsiTheme="minorHAnsi"/>
                <w:b/>
              </w:rPr>
              <w:t>R1.4.</w:t>
            </w:r>
            <w:r w:rsidRPr="007C084F">
              <w:rPr>
                <w:rFonts w:asciiTheme="minorHAnsi" w:hAnsiTheme="minorHAnsi"/>
                <w:b/>
              </w:rPr>
              <w:tab/>
            </w:r>
            <w:r w:rsidRPr="007C084F">
              <w:rPr>
                <w:rFonts w:asciiTheme="minorHAnsi" w:hAnsiTheme="minorHAnsi"/>
              </w:rPr>
              <w:t xml:space="preserve">Each Balancing Authority and Transmission Service Provider that received the Arranged Interchange information from the Interchange Authority for reliability assessment has provided approval.  </w:t>
            </w:r>
          </w:p>
        </w:tc>
        <w:tc>
          <w:tcPr>
            <w:tcW w:w="2171" w:type="dxa"/>
          </w:tcPr>
          <w:p w:rsidR="0050401B" w:rsidRPr="009B7607" w:rsidRDefault="0050401B" w:rsidP="00194A36">
            <w:pPr>
              <w:rPr>
                <w:rFonts w:asciiTheme="minorHAnsi" w:hAnsiTheme="minorHAnsi"/>
              </w:rPr>
            </w:pPr>
          </w:p>
          <w:p w:rsidR="0050401B" w:rsidRPr="009B7607" w:rsidRDefault="00A645FA" w:rsidP="0050401B">
            <w:pPr>
              <w:rPr>
                <w:rFonts w:asciiTheme="minorHAnsi" w:hAnsiTheme="minorHAnsi"/>
              </w:rPr>
            </w:pPr>
            <w:r>
              <w:rPr>
                <w:rFonts w:asciiTheme="minorHAnsi" w:hAnsiTheme="minorHAnsi"/>
              </w:rPr>
              <w:t>Moved into INT-011-1 and revised</w:t>
            </w:r>
          </w:p>
          <w:p w:rsidR="0050401B" w:rsidRPr="009B7607" w:rsidRDefault="0050401B" w:rsidP="00194A36">
            <w:pPr>
              <w:rPr>
                <w:rFonts w:asciiTheme="minorHAnsi" w:hAnsiTheme="minorHAnsi"/>
              </w:rPr>
            </w:pPr>
          </w:p>
        </w:tc>
        <w:tc>
          <w:tcPr>
            <w:tcW w:w="5850" w:type="dxa"/>
          </w:tcPr>
          <w:p w:rsidR="0050401B" w:rsidRPr="009B7607" w:rsidRDefault="0050401B" w:rsidP="00194A36">
            <w:pPr>
              <w:rPr>
                <w:rFonts w:asciiTheme="minorHAnsi" w:hAnsiTheme="minorHAnsi"/>
              </w:rPr>
            </w:pPr>
          </w:p>
          <w:p w:rsidR="00A645FA" w:rsidRDefault="00A645FA" w:rsidP="00A645FA">
            <w:pPr>
              <w:rPr>
                <w:rFonts w:asciiTheme="minorHAnsi" w:hAnsiTheme="minorHAnsi"/>
              </w:rPr>
            </w:pPr>
            <w:r>
              <w:rPr>
                <w:rFonts w:asciiTheme="minorHAnsi" w:hAnsiTheme="minorHAnsi"/>
              </w:rPr>
              <w:t>INT-011-1, R2:</w:t>
            </w:r>
          </w:p>
          <w:p w:rsidR="00A645FA" w:rsidRDefault="00A645FA" w:rsidP="00A645FA">
            <w:pPr>
              <w:rPr>
                <w:rFonts w:asciiTheme="minorHAnsi" w:hAnsiTheme="minorHAnsi"/>
              </w:rPr>
            </w:pPr>
          </w:p>
          <w:p w:rsidR="00A645FA" w:rsidRPr="00A645FA" w:rsidRDefault="00A645FA" w:rsidP="00A645FA">
            <w:pPr>
              <w:rPr>
                <w:rFonts w:asciiTheme="minorHAnsi" w:hAnsiTheme="minorHAnsi"/>
              </w:rPr>
            </w:pPr>
            <w:r w:rsidRPr="00A645FA">
              <w:rPr>
                <w:rFonts w:asciiTheme="minorHAnsi" w:hAnsiTheme="minorHAnsi"/>
              </w:rPr>
              <w:t>R2.</w:t>
            </w:r>
            <w:r w:rsidRPr="00A645FA">
              <w:rPr>
                <w:rFonts w:asciiTheme="minorHAnsi" w:hAnsiTheme="minorHAnsi"/>
              </w:rPr>
              <w:tab/>
              <w:t>If not operating in accordance with the plan specified in INT-011-1 Requirement R4, each Sink Balancing Authority shall, in order to support the coordination of Interchange, have the capability to electronically: [Violation Risk Factor: Medium] [Time Horizon: Operations Planning, Same Day Operations, Real Time Operations].</w:t>
            </w:r>
          </w:p>
          <w:p w:rsidR="00A645FA" w:rsidRPr="00A645FA" w:rsidRDefault="00A645FA" w:rsidP="00A645FA">
            <w:pPr>
              <w:ind w:left="720"/>
              <w:rPr>
                <w:rFonts w:asciiTheme="minorHAnsi" w:hAnsiTheme="minorHAnsi"/>
              </w:rPr>
            </w:pPr>
            <w:r w:rsidRPr="00A645FA">
              <w:rPr>
                <w:rFonts w:asciiTheme="minorHAnsi" w:hAnsiTheme="minorHAnsi"/>
              </w:rPr>
              <w:t>2.1.</w:t>
            </w:r>
            <w:r w:rsidRPr="00A645FA">
              <w:rPr>
                <w:rFonts w:asciiTheme="minorHAnsi" w:hAnsiTheme="minorHAnsi"/>
              </w:rPr>
              <w:tab/>
              <w:t xml:space="preserve">Receive a Request for Interchange </w:t>
            </w:r>
          </w:p>
          <w:p w:rsidR="00A645FA" w:rsidRPr="00A645FA" w:rsidRDefault="00A645FA" w:rsidP="00FE40AA">
            <w:pPr>
              <w:ind w:left="720"/>
              <w:rPr>
                <w:rFonts w:asciiTheme="minorHAnsi" w:hAnsiTheme="minorHAnsi"/>
              </w:rPr>
            </w:pPr>
            <w:r w:rsidRPr="00A645FA">
              <w:rPr>
                <w:rFonts w:asciiTheme="minorHAnsi" w:hAnsiTheme="minorHAnsi"/>
              </w:rPr>
              <w:t>2.2.</w:t>
            </w:r>
            <w:r w:rsidRPr="00A645FA">
              <w:rPr>
                <w:rFonts w:asciiTheme="minorHAnsi" w:hAnsiTheme="minorHAnsi"/>
              </w:rPr>
              <w:tab/>
              <w:t>Receive a request to modify Interchange</w:t>
            </w:r>
          </w:p>
          <w:p w:rsidR="00A645FA" w:rsidRPr="00A645FA" w:rsidRDefault="00A645FA" w:rsidP="00FE40AA">
            <w:pPr>
              <w:ind w:left="720"/>
              <w:rPr>
                <w:rFonts w:asciiTheme="minorHAnsi" w:hAnsiTheme="minorHAnsi"/>
              </w:rPr>
            </w:pPr>
            <w:r w:rsidRPr="00A645FA">
              <w:rPr>
                <w:rFonts w:asciiTheme="minorHAnsi" w:hAnsiTheme="minorHAnsi"/>
              </w:rPr>
              <w:t>2.3.</w:t>
            </w:r>
            <w:r w:rsidRPr="00A645FA">
              <w:rPr>
                <w:rFonts w:asciiTheme="minorHAnsi" w:hAnsiTheme="minorHAnsi"/>
              </w:rPr>
              <w:tab/>
              <w:t>Validate Requests for Interchange by verifying:</w:t>
            </w:r>
          </w:p>
          <w:p w:rsidR="00A645FA" w:rsidRPr="00A645FA" w:rsidRDefault="00A645FA" w:rsidP="00FE40AA">
            <w:pPr>
              <w:ind w:left="1440"/>
              <w:rPr>
                <w:rFonts w:asciiTheme="minorHAnsi" w:hAnsiTheme="minorHAnsi"/>
              </w:rPr>
            </w:pPr>
            <w:r w:rsidRPr="00A645FA">
              <w:rPr>
                <w:rFonts w:asciiTheme="minorHAnsi" w:hAnsiTheme="minorHAnsi"/>
              </w:rPr>
              <w:t>2.3.1.</w:t>
            </w:r>
            <w:r w:rsidRPr="00A645FA">
              <w:rPr>
                <w:rFonts w:asciiTheme="minorHAnsi" w:hAnsiTheme="minorHAnsi"/>
              </w:rPr>
              <w:tab/>
              <w:t>Source Balancing Authority megawatts equal Sink Balancing Authority megawatts (adjusted for losses, if appropriate).</w:t>
            </w:r>
          </w:p>
          <w:p w:rsidR="00A645FA" w:rsidRPr="00A645FA" w:rsidRDefault="00A645FA" w:rsidP="00FE40AA">
            <w:pPr>
              <w:ind w:left="1440"/>
              <w:rPr>
                <w:rFonts w:asciiTheme="minorHAnsi" w:hAnsiTheme="minorHAnsi"/>
              </w:rPr>
            </w:pPr>
            <w:r w:rsidRPr="00A645FA">
              <w:rPr>
                <w:rFonts w:asciiTheme="minorHAnsi" w:hAnsiTheme="minorHAnsi"/>
              </w:rPr>
              <w:t>2.3.2.</w:t>
            </w:r>
            <w:r w:rsidRPr="00A645FA">
              <w:rPr>
                <w:rFonts w:asciiTheme="minorHAnsi" w:hAnsiTheme="minorHAnsi"/>
              </w:rPr>
              <w:tab/>
              <w:t>All reliability entities involved in the Arranged Interchange are valid.</w:t>
            </w:r>
          </w:p>
          <w:p w:rsidR="00A645FA" w:rsidRPr="00A645FA" w:rsidRDefault="00A645FA" w:rsidP="00FE40AA">
            <w:pPr>
              <w:ind w:left="1440"/>
              <w:rPr>
                <w:rFonts w:asciiTheme="minorHAnsi" w:hAnsiTheme="minorHAnsi"/>
              </w:rPr>
            </w:pPr>
            <w:r w:rsidRPr="00A645FA">
              <w:rPr>
                <w:rFonts w:asciiTheme="minorHAnsi" w:hAnsiTheme="minorHAnsi"/>
              </w:rPr>
              <w:t>2.3.3.</w:t>
            </w:r>
            <w:r w:rsidRPr="00A645FA">
              <w:rPr>
                <w:rFonts w:asciiTheme="minorHAnsi" w:hAnsiTheme="minorHAnsi"/>
              </w:rPr>
              <w:tab/>
              <w:t>Generation source and load sink are defined.</w:t>
            </w:r>
          </w:p>
          <w:p w:rsidR="00A645FA" w:rsidRPr="00A645FA" w:rsidRDefault="00A645FA" w:rsidP="00FE40AA">
            <w:pPr>
              <w:ind w:left="1440"/>
              <w:rPr>
                <w:rFonts w:asciiTheme="minorHAnsi" w:hAnsiTheme="minorHAnsi"/>
              </w:rPr>
            </w:pPr>
            <w:r w:rsidRPr="00A645FA">
              <w:rPr>
                <w:rFonts w:asciiTheme="minorHAnsi" w:hAnsiTheme="minorHAnsi"/>
              </w:rPr>
              <w:t>2.3.4.</w:t>
            </w:r>
            <w:r w:rsidRPr="00A645FA">
              <w:rPr>
                <w:rFonts w:asciiTheme="minorHAnsi" w:hAnsiTheme="minorHAnsi"/>
              </w:rPr>
              <w:tab/>
              <w:t>Megawatt profile is defined.</w:t>
            </w:r>
          </w:p>
          <w:p w:rsidR="00A645FA" w:rsidRPr="00A645FA" w:rsidRDefault="00A645FA" w:rsidP="00FE40AA">
            <w:pPr>
              <w:ind w:left="1440"/>
              <w:rPr>
                <w:rFonts w:asciiTheme="minorHAnsi" w:hAnsiTheme="minorHAnsi"/>
              </w:rPr>
            </w:pPr>
            <w:r w:rsidRPr="00A645FA">
              <w:rPr>
                <w:rFonts w:asciiTheme="minorHAnsi" w:hAnsiTheme="minorHAnsi"/>
              </w:rPr>
              <w:t>2.3.5.</w:t>
            </w:r>
            <w:r w:rsidRPr="00A645FA">
              <w:rPr>
                <w:rFonts w:asciiTheme="minorHAnsi" w:hAnsiTheme="minorHAnsi"/>
              </w:rPr>
              <w:tab/>
              <w:t>Interchange duration is defined.</w:t>
            </w:r>
          </w:p>
          <w:p w:rsidR="00A645FA" w:rsidRPr="00A645FA" w:rsidRDefault="00A645FA" w:rsidP="00FE40AA">
            <w:pPr>
              <w:ind w:left="720"/>
              <w:rPr>
                <w:rFonts w:asciiTheme="minorHAnsi" w:hAnsiTheme="minorHAnsi"/>
              </w:rPr>
            </w:pPr>
            <w:r w:rsidRPr="00A645FA">
              <w:rPr>
                <w:rFonts w:asciiTheme="minorHAnsi" w:hAnsiTheme="minorHAnsi"/>
              </w:rPr>
              <w:t>2.4.</w:t>
            </w:r>
            <w:r w:rsidRPr="00A645FA">
              <w:rPr>
                <w:rFonts w:asciiTheme="minorHAnsi" w:hAnsiTheme="minorHAnsi"/>
              </w:rPr>
              <w:tab/>
              <w:t>Validate request to modify Interchange by verifying:</w:t>
            </w:r>
          </w:p>
          <w:p w:rsidR="00A645FA" w:rsidRPr="00A645FA" w:rsidRDefault="00A645FA" w:rsidP="00FE40AA">
            <w:pPr>
              <w:ind w:left="1440"/>
              <w:rPr>
                <w:rFonts w:asciiTheme="minorHAnsi" w:hAnsiTheme="minorHAnsi"/>
              </w:rPr>
            </w:pPr>
            <w:r w:rsidRPr="00A645FA">
              <w:rPr>
                <w:rFonts w:asciiTheme="minorHAnsi" w:hAnsiTheme="minorHAnsi"/>
              </w:rPr>
              <w:t>2.4.1.</w:t>
            </w:r>
            <w:r w:rsidRPr="00A645FA">
              <w:rPr>
                <w:rFonts w:asciiTheme="minorHAnsi" w:hAnsiTheme="minorHAnsi"/>
              </w:rPr>
              <w:tab/>
              <w:t>Source Balancing Authority megawatts equal Sink Balancing Authority megawatts (adjusted for losses, if appropriate).</w:t>
            </w:r>
          </w:p>
          <w:p w:rsidR="00A645FA" w:rsidRPr="00A645FA" w:rsidRDefault="00A645FA" w:rsidP="00FE40AA">
            <w:pPr>
              <w:ind w:left="1440"/>
              <w:rPr>
                <w:rFonts w:asciiTheme="minorHAnsi" w:hAnsiTheme="minorHAnsi"/>
              </w:rPr>
            </w:pPr>
            <w:r w:rsidRPr="00A645FA">
              <w:rPr>
                <w:rFonts w:asciiTheme="minorHAnsi" w:hAnsiTheme="minorHAnsi"/>
              </w:rPr>
              <w:t>2.4.2.</w:t>
            </w:r>
            <w:r w:rsidRPr="00A645FA">
              <w:rPr>
                <w:rFonts w:asciiTheme="minorHAnsi" w:hAnsiTheme="minorHAnsi"/>
              </w:rPr>
              <w:tab/>
              <w:t>Megawatt profile is defined.</w:t>
            </w:r>
          </w:p>
          <w:p w:rsidR="00A645FA" w:rsidRPr="00A645FA" w:rsidRDefault="00A645FA" w:rsidP="00FE40AA">
            <w:pPr>
              <w:ind w:left="1440"/>
              <w:rPr>
                <w:rFonts w:asciiTheme="minorHAnsi" w:hAnsiTheme="minorHAnsi"/>
              </w:rPr>
            </w:pPr>
            <w:r w:rsidRPr="00A645FA">
              <w:rPr>
                <w:rFonts w:asciiTheme="minorHAnsi" w:hAnsiTheme="minorHAnsi"/>
              </w:rPr>
              <w:t>2.4.3.</w:t>
            </w:r>
            <w:r w:rsidRPr="00A645FA">
              <w:rPr>
                <w:rFonts w:asciiTheme="minorHAnsi" w:hAnsiTheme="minorHAnsi"/>
              </w:rPr>
              <w:tab/>
              <w:t>Interchange duration is defined.</w:t>
            </w:r>
          </w:p>
          <w:p w:rsidR="00A645FA" w:rsidRPr="00A645FA" w:rsidRDefault="00A645FA" w:rsidP="00FE40AA">
            <w:pPr>
              <w:ind w:left="720"/>
              <w:rPr>
                <w:rFonts w:asciiTheme="minorHAnsi" w:hAnsiTheme="minorHAnsi"/>
              </w:rPr>
            </w:pPr>
            <w:r w:rsidRPr="00A645FA">
              <w:rPr>
                <w:rFonts w:asciiTheme="minorHAnsi" w:hAnsiTheme="minorHAnsi"/>
              </w:rPr>
              <w:t>2.5.</w:t>
            </w:r>
            <w:r w:rsidRPr="00A645FA">
              <w:rPr>
                <w:rFonts w:asciiTheme="minorHAnsi" w:hAnsiTheme="minorHAnsi"/>
              </w:rPr>
              <w:tab/>
              <w:t>Distribute the validated Request for Interchange as Arranged Interchange</w:t>
            </w:r>
          </w:p>
          <w:p w:rsidR="00A645FA" w:rsidRPr="00A645FA" w:rsidRDefault="00A645FA" w:rsidP="00FE40AA">
            <w:pPr>
              <w:ind w:left="720"/>
              <w:rPr>
                <w:rFonts w:asciiTheme="minorHAnsi" w:hAnsiTheme="minorHAnsi"/>
              </w:rPr>
            </w:pPr>
            <w:r w:rsidRPr="00A645FA">
              <w:rPr>
                <w:rFonts w:asciiTheme="minorHAnsi" w:hAnsiTheme="minorHAnsi"/>
              </w:rPr>
              <w:t>2.6.</w:t>
            </w:r>
            <w:r w:rsidRPr="00A645FA">
              <w:rPr>
                <w:rFonts w:asciiTheme="minorHAnsi" w:hAnsiTheme="minorHAnsi"/>
              </w:rPr>
              <w:tab/>
              <w:t>Distribute the validated requested  modifications as an Arranged Interchange</w:t>
            </w:r>
          </w:p>
          <w:p w:rsidR="00A645FA" w:rsidRPr="00A645FA" w:rsidRDefault="00A645FA" w:rsidP="00FE40AA">
            <w:pPr>
              <w:ind w:left="720"/>
              <w:rPr>
                <w:rFonts w:asciiTheme="minorHAnsi" w:hAnsiTheme="minorHAnsi"/>
              </w:rPr>
            </w:pPr>
            <w:r w:rsidRPr="00A645FA">
              <w:rPr>
                <w:rFonts w:asciiTheme="minorHAnsi" w:hAnsiTheme="minorHAnsi"/>
              </w:rPr>
              <w:t>2.7.</w:t>
            </w:r>
            <w:r w:rsidRPr="00A645FA">
              <w:rPr>
                <w:rFonts w:asciiTheme="minorHAnsi" w:hAnsiTheme="minorHAnsi"/>
              </w:rPr>
              <w:tab/>
              <w:t xml:space="preserve">Receive communication of approval or denial of Arranged Interchange </w:t>
            </w:r>
          </w:p>
          <w:p w:rsidR="00A645FA" w:rsidRPr="00A645FA" w:rsidRDefault="00A645FA" w:rsidP="00FE40AA">
            <w:pPr>
              <w:ind w:left="720"/>
              <w:rPr>
                <w:rFonts w:asciiTheme="minorHAnsi" w:hAnsiTheme="minorHAnsi"/>
              </w:rPr>
            </w:pPr>
            <w:r w:rsidRPr="00A645FA">
              <w:rPr>
                <w:rFonts w:asciiTheme="minorHAnsi" w:hAnsiTheme="minorHAnsi"/>
              </w:rPr>
              <w:t>2.8.</w:t>
            </w:r>
            <w:r w:rsidRPr="00A645FA">
              <w:rPr>
                <w:rFonts w:asciiTheme="minorHAnsi" w:hAnsiTheme="minorHAnsi"/>
              </w:rPr>
              <w:tab/>
              <w:t>Distribute notification as each entity approves or denies an Arranged Interchange.</w:t>
            </w:r>
          </w:p>
          <w:p w:rsidR="00A645FA" w:rsidRPr="00A645FA" w:rsidRDefault="00A645FA" w:rsidP="00FE40AA">
            <w:pPr>
              <w:ind w:left="720"/>
              <w:rPr>
                <w:rFonts w:asciiTheme="minorHAnsi" w:hAnsiTheme="minorHAnsi"/>
              </w:rPr>
            </w:pPr>
            <w:r w:rsidRPr="00A645FA">
              <w:rPr>
                <w:rFonts w:asciiTheme="minorHAnsi" w:hAnsiTheme="minorHAnsi"/>
              </w:rPr>
              <w:t>2.9.</w:t>
            </w:r>
            <w:r w:rsidRPr="00A645FA">
              <w:rPr>
                <w:rFonts w:asciiTheme="minorHAnsi" w:hAnsiTheme="minorHAnsi"/>
              </w:rPr>
              <w:tab/>
              <w:t>Transition Arranged Interchange to Confirmed Interchange if all approvals are received.</w:t>
            </w:r>
          </w:p>
          <w:p w:rsidR="00A645FA" w:rsidRPr="00A645FA" w:rsidRDefault="00A645FA" w:rsidP="00FE40AA">
            <w:pPr>
              <w:ind w:left="720"/>
              <w:rPr>
                <w:rFonts w:asciiTheme="minorHAnsi" w:hAnsiTheme="minorHAnsi"/>
              </w:rPr>
            </w:pPr>
            <w:r w:rsidRPr="00A645FA">
              <w:rPr>
                <w:rFonts w:asciiTheme="minorHAnsi" w:hAnsiTheme="minorHAnsi"/>
              </w:rPr>
              <w:t>2.10.</w:t>
            </w:r>
            <w:r w:rsidRPr="00A645FA">
              <w:rPr>
                <w:rFonts w:asciiTheme="minorHAnsi" w:hAnsiTheme="minorHAnsi"/>
              </w:rPr>
              <w:tab/>
              <w:t>Distribute notification of whether Arranged Interchange was transitioned to Confirmed Interchange or not.</w:t>
            </w:r>
          </w:p>
          <w:p w:rsidR="0050401B" w:rsidRPr="009B7607" w:rsidRDefault="00A645FA" w:rsidP="00FE40AA">
            <w:pPr>
              <w:ind w:left="720"/>
              <w:rPr>
                <w:rFonts w:asciiTheme="minorHAnsi" w:hAnsiTheme="minorHAnsi"/>
              </w:rPr>
            </w:pPr>
            <w:r w:rsidRPr="00A645FA">
              <w:rPr>
                <w:rFonts w:asciiTheme="minorHAnsi" w:hAnsiTheme="minorHAnsi"/>
              </w:rPr>
              <w:t>2.11.</w:t>
            </w:r>
            <w:r w:rsidRPr="00A645FA">
              <w:rPr>
                <w:rFonts w:asciiTheme="minorHAnsi" w:hAnsiTheme="minorHAnsi"/>
              </w:rPr>
              <w:tab/>
              <w:t>Submit a request to modify Interchange</w:t>
            </w:r>
          </w:p>
        </w:tc>
      </w:tr>
    </w:tbl>
    <w:p w:rsidR="0050401B" w:rsidRDefault="0050401B" w:rsidP="00136931">
      <w:pPr>
        <w:rPr>
          <w:rStyle w:val="BodyCopy"/>
        </w:rPr>
      </w:pPr>
    </w:p>
    <w:p w:rsidR="0050401B" w:rsidRDefault="0050401B" w:rsidP="00136931">
      <w:pPr>
        <w:rPr>
          <w:rStyle w:val="BodyCopy"/>
        </w:rPr>
      </w:pPr>
    </w:p>
    <w:p w:rsidR="00DB2969" w:rsidRDefault="00DB2969" w:rsidP="00136931">
      <w:pPr>
        <w:rPr>
          <w:rStyle w:val="BodyCop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DF0CFB" w:rsidRPr="002170BC" w:rsidTr="004369F8">
        <w:trPr>
          <w:tblHeader/>
        </w:trPr>
        <w:tc>
          <w:tcPr>
            <w:tcW w:w="13788" w:type="dxa"/>
            <w:gridSpan w:val="3"/>
            <w:shd w:val="clear" w:color="auto" w:fill="264D74"/>
          </w:tcPr>
          <w:p w:rsidR="00DF0CFB" w:rsidRPr="00EC4AB1" w:rsidRDefault="00DF0CFB" w:rsidP="00DF0CFB">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Standard</w:t>
            </w:r>
            <w:r>
              <w:rPr>
                <w:rFonts w:ascii="Tahoma" w:hAnsi="Tahoma" w:cs="Tahoma"/>
                <w:b/>
                <w:color w:val="FFFFFF" w:themeColor="background2"/>
                <w:sz w:val="22"/>
                <w:szCs w:val="22"/>
              </w:rPr>
              <w:t>: INT-009-1, Implementation of Interchange</w:t>
            </w:r>
          </w:p>
        </w:tc>
      </w:tr>
      <w:tr w:rsidR="00DF0CFB" w:rsidRPr="002170BC" w:rsidTr="004369F8">
        <w:trPr>
          <w:tblHeader/>
        </w:trPr>
        <w:tc>
          <w:tcPr>
            <w:tcW w:w="5767"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F0CFB" w:rsidRPr="002170BC" w:rsidTr="004369F8">
        <w:trPr>
          <w:trHeight w:val="440"/>
        </w:trPr>
        <w:tc>
          <w:tcPr>
            <w:tcW w:w="5767" w:type="dxa"/>
          </w:tcPr>
          <w:p w:rsidR="00FC30E0" w:rsidRDefault="00FC30E0" w:rsidP="004369F8">
            <w:pPr>
              <w:rPr>
                <w:rFonts w:asciiTheme="minorHAnsi" w:hAnsiTheme="minorHAnsi"/>
              </w:rPr>
            </w:pPr>
          </w:p>
          <w:p w:rsidR="00DF0CFB" w:rsidRDefault="00FC30E0" w:rsidP="004369F8">
            <w:pPr>
              <w:rPr>
                <w:rFonts w:asciiTheme="minorHAnsi" w:hAnsiTheme="minorHAnsi"/>
              </w:rPr>
            </w:pPr>
            <w:r w:rsidRPr="00FC30E0">
              <w:rPr>
                <w:rFonts w:asciiTheme="minorHAnsi" w:hAnsiTheme="minorHAnsi"/>
                <w:b/>
              </w:rPr>
              <w:t>R1.</w:t>
            </w:r>
            <w:r w:rsidRPr="00FC30E0">
              <w:rPr>
                <w:rFonts w:asciiTheme="minorHAnsi" w:hAnsiTheme="minorHAnsi"/>
                <w:b/>
              </w:rPr>
              <w:tab/>
            </w:r>
            <w:r w:rsidRPr="00FC30E0">
              <w:rPr>
                <w:rFonts w:asciiTheme="minorHAnsi" w:hAnsiTheme="minorHAnsi"/>
              </w:rPr>
              <w:t>The Balancing Authority shall implement Confirmed Interchange as received from the Interchange Authority.</w:t>
            </w:r>
          </w:p>
          <w:p w:rsidR="00FC30E0" w:rsidRPr="009B7607" w:rsidRDefault="00FC30E0" w:rsidP="004369F8">
            <w:pPr>
              <w:rPr>
                <w:rFonts w:asciiTheme="minorHAnsi" w:hAnsiTheme="minorHAnsi"/>
              </w:rPr>
            </w:pPr>
          </w:p>
        </w:tc>
        <w:tc>
          <w:tcPr>
            <w:tcW w:w="2171" w:type="dxa"/>
          </w:tcPr>
          <w:p w:rsidR="00DF0CFB" w:rsidRPr="009B7607" w:rsidRDefault="00DF0CFB" w:rsidP="004369F8">
            <w:pPr>
              <w:rPr>
                <w:rFonts w:asciiTheme="minorHAnsi" w:hAnsiTheme="minorHAnsi"/>
              </w:rPr>
            </w:pPr>
          </w:p>
          <w:p w:rsidR="00DF0CFB" w:rsidRPr="009B7607" w:rsidRDefault="002A5FDC" w:rsidP="004369F8">
            <w:pPr>
              <w:rPr>
                <w:rFonts w:asciiTheme="minorHAnsi" w:hAnsiTheme="minorHAnsi"/>
              </w:rPr>
            </w:pPr>
            <w:r>
              <w:rPr>
                <w:rFonts w:asciiTheme="minorHAnsi" w:hAnsiTheme="minorHAnsi"/>
              </w:rPr>
              <w:t>Revised</w:t>
            </w:r>
          </w:p>
          <w:p w:rsidR="00DF0CFB" w:rsidRPr="009B7607" w:rsidRDefault="00DF0CFB" w:rsidP="004369F8">
            <w:pPr>
              <w:rPr>
                <w:rFonts w:asciiTheme="minorHAnsi" w:hAnsiTheme="minorHAnsi"/>
              </w:rPr>
            </w:pPr>
          </w:p>
        </w:tc>
        <w:tc>
          <w:tcPr>
            <w:tcW w:w="5850" w:type="dxa"/>
          </w:tcPr>
          <w:p w:rsidR="00DF0CFB" w:rsidRDefault="00DF0CFB" w:rsidP="00FC30E0">
            <w:pPr>
              <w:rPr>
                <w:rFonts w:asciiTheme="minorHAnsi" w:hAnsiTheme="minorHAnsi"/>
              </w:rPr>
            </w:pPr>
          </w:p>
          <w:p w:rsidR="00775036" w:rsidRPr="00775036" w:rsidRDefault="00775036" w:rsidP="00775036">
            <w:pPr>
              <w:rPr>
                <w:rFonts w:asciiTheme="minorHAnsi" w:hAnsiTheme="minorHAnsi"/>
              </w:rPr>
            </w:pPr>
            <w:r w:rsidRPr="00775036">
              <w:rPr>
                <w:rFonts w:asciiTheme="minorHAnsi" w:hAnsiTheme="minorHAnsi"/>
                <w:b/>
              </w:rPr>
              <w:t>R1.</w:t>
            </w:r>
            <w:r w:rsidRPr="00775036">
              <w:rPr>
                <w:rFonts w:asciiTheme="minorHAnsi" w:hAnsiTheme="minorHAnsi"/>
              </w:rPr>
              <w:tab/>
              <w:t xml:space="preserve">Prior to each operating hour, each Balancing Authority shall agree with each of its Adjacent Balancing Authorities that its Composite Confirmed Interchange for </w:t>
            </w:r>
            <w:r w:rsidRPr="00775036">
              <w:rPr>
                <w:rFonts w:asciiTheme="minorHAnsi" w:hAnsiTheme="minorHAnsi"/>
              </w:rPr>
              <w:lastRenderedPageBreak/>
              <w:t>that hour with that Balancing Authority, excluding Dynamic Schedules, is:  [Violation Risk Factor: Medium] [Time Horizon: Real Time Operations]</w:t>
            </w:r>
          </w:p>
          <w:p w:rsidR="00775036" w:rsidRPr="00775036" w:rsidRDefault="00775036" w:rsidP="00775036">
            <w:pPr>
              <w:ind w:left="720"/>
              <w:rPr>
                <w:rFonts w:asciiTheme="minorHAnsi" w:hAnsiTheme="minorHAnsi"/>
              </w:rPr>
            </w:pPr>
            <w:r w:rsidRPr="00775036">
              <w:rPr>
                <w:rFonts w:asciiTheme="minorHAnsi" w:hAnsiTheme="minorHAnsi"/>
                <w:b/>
              </w:rPr>
              <w:t>1.1.</w:t>
            </w:r>
            <w:r w:rsidRPr="00775036">
              <w:rPr>
                <w:rFonts w:asciiTheme="minorHAnsi" w:hAnsiTheme="minorHAnsi"/>
              </w:rPr>
              <w:tab/>
              <w:t xml:space="preserve">Identical in magnitude to that of the Adjacent Balancing Authority, and </w:t>
            </w:r>
          </w:p>
          <w:p w:rsidR="00775036" w:rsidRDefault="00775036" w:rsidP="00775036">
            <w:pPr>
              <w:ind w:left="720"/>
              <w:rPr>
                <w:rFonts w:asciiTheme="minorHAnsi" w:hAnsiTheme="minorHAnsi"/>
              </w:rPr>
            </w:pPr>
            <w:r w:rsidRPr="00775036">
              <w:rPr>
                <w:rFonts w:asciiTheme="minorHAnsi" w:hAnsiTheme="minorHAnsi"/>
                <w:b/>
              </w:rPr>
              <w:t>1.2.</w:t>
            </w:r>
            <w:r w:rsidRPr="00775036">
              <w:rPr>
                <w:rFonts w:asciiTheme="minorHAnsi" w:hAnsiTheme="minorHAnsi"/>
              </w:rPr>
              <w:tab/>
              <w:t>Opposite in sign to that of the Adjacent Balancing Authority.</w:t>
            </w:r>
          </w:p>
          <w:p w:rsidR="00775036" w:rsidRDefault="00775036" w:rsidP="00775036">
            <w:pPr>
              <w:ind w:left="720"/>
              <w:rPr>
                <w:rFonts w:asciiTheme="minorHAnsi" w:hAnsiTheme="minorHAnsi"/>
              </w:rPr>
            </w:pPr>
          </w:p>
          <w:p w:rsidR="00775036" w:rsidRDefault="00775036" w:rsidP="00775036">
            <w:pPr>
              <w:rPr>
                <w:rFonts w:asciiTheme="minorHAnsi" w:hAnsiTheme="minorHAnsi"/>
              </w:rPr>
            </w:pPr>
            <w:r w:rsidRPr="00775036">
              <w:rPr>
                <w:rFonts w:asciiTheme="minorHAnsi" w:hAnsiTheme="minorHAnsi"/>
                <w:b/>
              </w:rPr>
              <w:t>R2.</w:t>
            </w:r>
            <w:r>
              <w:rPr>
                <w:rFonts w:asciiTheme="minorHAnsi" w:hAnsiTheme="minorHAnsi"/>
              </w:rPr>
              <w:tab/>
            </w:r>
            <w:r w:rsidRPr="00775036">
              <w:rPr>
                <w:rFonts w:asciiTheme="minorHAnsi" w:hAnsiTheme="minorHAnsi"/>
              </w:rPr>
              <w:t xml:space="preserve">If an adjustment is needed to a previously agreed </w:t>
            </w:r>
            <w:r>
              <w:rPr>
                <w:rFonts w:asciiTheme="minorHAnsi" w:hAnsiTheme="minorHAnsi"/>
              </w:rPr>
              <w:t>u</w:t>
            </w:r>
            <w:r w:rsidRPr="00775036">
              <w:rPr>
                <w:rFonts w:asciiTheme="minorHAnsi" w:hAnsiTheme="minorHAnsi"/>
              </w:rPr>
              <w:t xml:space="preserve">pon </w:t>
            </w:r>
            <w:r>
              <w:rPr>
                <w:rFonts w:asciiTheme="minorHAnsi" w:hAnsiTheme="minorHAnsi"/>
              </w:rPr>
              <w:t>Composite Confirmed Interchange</w:t>
            </w:r>
            <w:r w:rsidRPr="00775036">
              <w:rPr>
                <w:rFonts w:asciiTheme="minorHAnsi" w:hAnsiTheme="minorHAnsi"/>
              </w:rPr>
              <w:t xml:space="preserve"> (including intra-hour changes), each involved Balancing Authority shall agree upon that modification prior to the implementation of that change. [Violation Risk Factor: Medium] [Time Horizon: Real Time Operations]</w:t>
            </w:r>
          </w:p>
          <w:p w:rsidR="00775036" w:rsidRPr="009B7607" w:rsidRDefault="00775036" w:rsidP="00775036">
            <w:pPr>
              <w:rPr>
                <w:rFonts w:asciiTheme="minorHAnsi" w:hAnsiTheme="minorHAnsi"/>
              </w:rPr>
            </w:pPr>
          </w:p>
        </w:tc>
      </w:tr>
    </w:tbl>
    <w:p w:rsidR="00DF0CFB" w:rsidRDefault="00DF0CFB" w:rsidP="00136931">
      <w:pPr>
        <w:rPr>
          <w:rStyle w:val="BodyCopy"/>
        </w:rPr>
      </w:pPr>
    </w:p>
    <w:p w:rsidR="00D06797" w:rsidRDefault="00D06797">
      <w:pPr>
        <w:rPr>
          <w:rStyle w:val="BodyCopy"/>
        </w:rPr>
      </w:pPr>
      <w:r>
        <w:rPr>
          <w:rStyle w:val="BodyCopy"/>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7"/>
        <w:gridCol w:w="2171"/>
        <w:gridCol w:w="5850"/>
      </w:tblGrid>
      <w:tr w:rsidR="00DF0CFB" w:rsidRPr="002170BC" w:rsidTr="004369F8">
        <w:trPr>
          <w:tblHeader/>
        </w:trPr>
        <w:tc>
          <w:tcPr>
            <w:tcW w:w="13788" w:type="dxa"/>
            <w:gridSpan w:val="3"/>
            <w:shd w:val="clear" w:color="auto" w:fill="264D74"/>
          </w:tcPr>
          <w:p w:rsidR="00DF0CFB" w:rsidRPr="00EC4AB1" w:rsidRDefault="00DF0CFB" w:rsidP="00DF0CFB">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lastRenderedPageBreak/>
              <w:t>Standard</w:t>
            </w:r>
            <w:r>
              <w:rPr>
                <w:rFonts w:ascii="Tahoma" w:hAnsi="Tahoma" w:cs="Tahoma"/>
                <w:b/>
                <w:color w:val="FFFFFF" w:themeColor="background2"/>
                <w:sz w:val="22"/>
                <w:szCs w:val="22"/>
              </w:rPr>
              <w:t>: INT-010-1, Interchange Coordination Exemptions</w:t>
            </w:r>
          </w:p>
        </w:tc>
      </w:tr>
      <w:tr w:rsidR="00DF0CFB" w:rsidRPr="002170BC" w:rsidTr="004369F8">
        <w:trPr>
          <w:tblHeader/>
        </w:trPr>
        <w:tc>
          <w:tcPr>
            <w:tcW w:w="5767"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Requirement in Approved Standard</w:t>
            </w:r>
          </w:p>
        </w:tc>
        <w:tc>
          <w:tcPr>
            <w:tcW w:w="2171"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Translation to New Standard or Other Action</w:t>
            </w:r>
          </w:p>
        </w:tc>
        <w:tc>
          <w:tcPr>
            <w:tcW w:w="5850" w:type="dxa"/>
            <w:shd w:val="clear" w:color="auto" w:fill="5D85A9"/>
          </w:tcPr>
          <w:p w:rsidR="00DF0CFB" w:rsidRPr="00EC4AB1" w:rsidRDefault="00DF0CFB" w:rsidP="004369F8">
            <w:pPr>
              <w:spacing w:before="120" w:after="120"/>
              <w:jc w:val="center"/>
              <w:rPr>
                <w:rFonts w:ascii="Tahoma" w:hAnsi="Tahoma" w:cs="Tahoma"/>
                <w:b/>
                <w:color w:val="FFFFFF" w:themeColor="background2"/>
                <w:sz w:val="22"/>
                <w:szCs w:val="22"/>
              </w:rPr>
            </w:pPr>
            <w:r w:rsidRPr="00EC4AB1">
              <w:rPr>
                <w:rFonts w:ascii="Tahoma" w:hAnsi="Tahoma" w:cs="Tahoma"/>
                <w:b/>
                <w:color w:val="FFFFFF" w:themeColor="background2"/>
                <w:sz w:val="22"/>
                <w:szCs w:val="22"/>
              </w:rPr>
              <w:t>Comments</w:t>
            </w:r>
          </w:p>
        </w:tc>
      </w:tr>
      <w:tr w:rsidR="00DF0CFB" w:rsidRPr="002170BC" w:rsidTr="004369F8">
        <w:trPr>
          <w:trHeight w:val="440"/>
        </w:trPr>
        <w:tc>
          <w:tcPr>
            <w:tcW w:w="5767" w:type="dxa"/>
          </w:tcPr>
          <w:p w:rsidR="004A1194" w:rsidRDefault="004A1194" w:rsidP="004369F8">
            <w:pPr>
              <w:rPr>
                <w:rFonts w:asciiTheme="minorHAnsi" w:hAnsiTheme="minorHAnsi"/>
                <w:b/>
              </w:rPr>
            </w:pPr>
          </w:p>
          <w:p w:rsidR="00DF0CFB" w:rsidRDefault="004A1194" w:rsidP="004369F8">
            <w:pPr>
              <w:rPr>
                <w:rFonts w:asciiTheme="minorHAnsi" w:hAnsiTheme="minorHAnsi"/>
              </w:rPr>
            </w:pPr>
            <w:r w:rsidRPr="004A1194">
              <w:rPr>
                <w:rFonts w:asciiTheme="minorHAnsi" w:hAnsiTheme="minorHAnsi"/>
                <w:b/>
              </w:rPr>
              <w:t>R1.</w:t>
            </w:r>
            <w:r w:rsidRPr="004A1194">
              <w:rPr>
                <w:rFonts w:asciiTheme="minorHAnsi" w:hAnsiTheme="minorHAnsi"/>
              </w:rPr>
              <w:tab/>
              <w:t>The Balancing Authority that experiences a loss of resources covered by an energy sharing agreement shall ensure that a request for an Arranged Interchange is submitted with a start time no more than 60 minutes beyond the resource loss. If the use of the energy sharing agreement does not exceed 60 minutes from the time of the resource loss, no request for Arranged Interchange is required.</w:t>
            </w:r>
          </w:p>
          <w:p w:rsidR="004A1194" w:rsidRPr="009B7607" w:rsidRDefault="004A1194" w:rsidP="004369F8">
            <w:pPr>
              <w:rPr>
                <w:rFonts w:asciiTheme="minorHAnsi" w:hAnsiTheme="minorHAnsi"/>
              </w:rPr>
            </w:pPr>
          </w:p>
        </w:tc>
        <w:tc>
          <w:tcPr>
            <w:tcW w:w="2171" w:type="dxa"/>
          </w:tcPr>
          <w:p w:rsidR="00DF0CFB" w:rsidRPr="009B7607" w:rsidRDefault="00DF0CFB" w:rsidP="004369F8">
            <w:pPr>
              <w:rPr>
                <w:rFonts w:asciiTheme="minorHAnsi" w:hAnsiTheme="minorHAnsi"/>
              </w:rPr>
            </w:pPr>
          </w:p>
          <w:p w:rsidR="00DF0CFB" w:rsidRPr="009B7607" w:rsidRDefault="002A5FDC" w:rsidP="004369F8">
            <w:pPr>
              <w:rPr>
                <w:rFonts w:asciiTheme="minorHAnsi" w:hAnsiTheme="minorHAnsi"/>
              </w:rPr>
            </w:pPr>
            <w:r>
              <w:rPr>
                <w:rFonts w:asciiTheme="minorHAnsi" w:hAnsiTheme="minorHAnsi"/>
              </w:rPr>
              <w:t>Revised</w:t>
            </w:r>
          </w:p>
          <w:p w:rsidR="00DF0CFB" w:rsidRPr="009B7607" w:rsidRDefault="00DF0CFB" w:rsidP="004369F8">
            <w:pPr>
              <w:rPr>
                <w:rFonts w:asciiTheme="minorHAnsi" w:hAnsiTheme="minorHAnsi"/>
              </w:rPr>
            </w:pPr>
          </w:p>
        </w:tc>
        <w:tc>
          <w:tcPr>
            <w:tcW w:w="5850" w:type="dxa"/>
          </w:tcPr>
          <w:p w:rsidR="00DF0CFB" w:rsidRDefault="00DF0CFB" w:rsidP="004A1194">
            <w:pPr>
              <w:rPr>
                <w:rFonts w:asciiTheme="minorHAnsi" w:hAnsiTheme="minorHAnsi"/>
              </w:rPr>
            </w:pPr>
          </w:p>
          <w:p w:rsidR="00782109" w:rsidRDefault="00782109" w:rsidP="00782109">
            <w:pPr>
              <w:rPr>
                <w:rFonts w:asciiTheme="minorHAnsi" w:hAnsiTheme="minorHAnsi"/>
                <w:b/>
              </w:rPr>
            </w:pPr>
            <w:r>
              <w:rPr>
                <w:rFonts w:asciiTheme="minorHAnsi" w:hAnsiTheme="minorHAnsi"/>
                <w:b/>
              </w:rPr>
              <w:t>INT-010-2:</w:t>
            </w:r>
          </w:p>
          <w:p w:rsidR="00782109" w:rsidRDefault="00782109" w:rsidP="00782109">
            <w:pPr>
              <w:rPr>
                <w:rFonts w:asciiTheme="minorHAnsi" w:hAnsiTheme="minorHAnsi"/>
                <w:b/>
              </w:rPr>
            </w:pPr>
          </w:p>
          <w:p w:rsidR="00782109" w:rsidRDefault="00782109" w:rsidP="00782109">
            <w:pPr>
              <w:rPr>
                <w:rFonts w:asciiTheme="minorHAnsi" w:hAnsiTheme="minorHAnsi"/>
              </w:rPr>
            </w:pPr>
            <w:r w:rsidRPr="00782109">
              <w:rPr>
                <w:rFonts w:asciiTheme="minorHAnsi" w:hAnsiTheme="minorHAnsi"/>
                <w:b/>
              </w:rPr>
              <w:t>R1.</w:t>
            </w:r>
            <w:r w:rsidRPr="00782109">
              <w:rPr>
                <w:rFonts w:asciiTheme="minorHAnsi" w:hAnsiTheme="minorHAnsi"/>
              </w:rPr>
              <w:tab/>
              <w:t xml:space="preserve">If a Balancing Authority is not operating in accordance with the plan specified in INT-011-1 Requirement R4, and as part of an energy sharing agreement schedules Interchange in duration of more than 60 minutes, the Sink Balancing Authority shall ensure that a Request for </w:t>
            </w:r>
            <w:proofErr w:type="gramStart"/>
            <w:r w:rsidRPr="00782109">
              <w:rPr>
                <w:rFonts w:asciiTheme="minorHAnsi" w:hAnsiTheme="minorHAnsi"/>
              </w:rPr>
              <w:t>Interchange(</w:t>
            </w:r>
            <w:proofErr w:type="gramEnd"/>
            <w:r w:rsidRPr="00782109">
              <w:rPr>
                <w:rFonts w:asciiTheme="minorHAnsi" w:hAnsiTheme="minorHAnsi"/>
              </w:rPr>
              <w:t>RFI) is created within 60 minutes of the start of the energy sharing, and with a start time no more than 60 minutes beyond the start of the energy sharing. [Violation Risk Factor: Medium] [Time Horizon: Real Time Operations]</w:t>
            </w:r>
          </w:p>
          <w:p w:rsidR="00782109" w:rsidRDefault="00782109" w:rsidP="00782109">
            <w:pPr>
              <w:rPr>
                <w:rFonts w:asciiTheme="minorHAnsi" w:hAnsiTheme="minorHAnsi"/>
              </w:rPr>
            </w:pPr>
          </w:p>
          <w:p w:rsidR="00782109" w:rsidRPr="00782109" w:rsidRDefault="00782109" w:rsidP="00782109">
            <w:pPr>
              <w:rPr>
                <w:rFonts w:asciiTheme="minorHAnsi" w:hAnsiTheme="minorHAnsi"/>
                <w:b/>
              </w:rPr>
            </w:pPr>
            <w:r w:rsidRPr="00782109">
              <w:rPr>
                <w:rFonts w:asciiTheme="minorHAnsi" w:hAnsiTheme="minorHAnsi"/>
                <w:b/>
              </w:rPr>
              <w:t>INT-011-1:</w:t>
            </w:r>
          </w:p>
          <w:p w:rsidR="00782109" w:rsidRDefault="00782109" w:rsidP="00782109">
            <w:pPr>
              <w:rPr>
                <w:rFonts w:asciiTheme="minorHAnsi" w:hAnsiTheme="minorHAnsi"/>
              </w:rPr>
            </w:pPr>
          </w:p>
          <w:p w:rsidR="00782109" w:rsidRPr="00782109" w:rsidRDefault="00782109" w:rsidP="00782109">
            <w:pPr>
              <w:rPr>
                <w:rFonts w:asciiTheme="minorHAnsi" w:hAnsiTheme="minorHAnsi"/>
              </w:rPr>
            </w:pPr>
            <w:r w:rsidRPr="00782109">
              <w:rPr>
                <w:rFonts w:asciiTheme="minorHAnsi" w:hAnsiTheme="minorHAnsi"/>
                <w:b/>
              </w:rPr>
              <w:t>R4.</w:t>
            </w:r>
            <w:r w:rsidRPr="00782109">
              <w:rPr>
                <w:rFonts w:asciiTheme="minorHAnsi" w:hAnsiTheme="minorHAnsi"/>
              </w:rPr>
              <w:tab/>
              <w:t xml:space="preserve">Each Balancing Authority and Transmission Service Provider that participates in Interchange coordination shall have and maintain a plan describing the manner and timing in which all the applicable capabilities described in Requirements R1, R2, and R3 are to be provided for when electronic capabilities are </w:t>
            </w:r>
            <w:r w:rsidRPr="00782109">
              <w:rPr>
                <w:rFonts w:asciiTheme="minorHAnsi" w:hAnsiTheme="minorHAnsi"/>
              </w:rPr>
              <w:lastRenderedPageBreak/>
              <w:t>reduced or unavailable.  Each plan shall address, at a minimum, the following topics: [Violation Risk Factor: Medium] [Time Horizon: Operations Planning, Same Day Operations, Real Time Operations]</w:t>
            </w:r>
          </w:p>
          <w:p w:rsidR="00782109" w:rsidRPr="00782109" w:rsidRDefault="00782109" w:rsidP="00782109">
            <w:pPr>
              <w:ind w:left="720"/>
              <w:rPr>
                <w:rFonts w:asciiTheme="minorHAnsi" w:hAnsiTheme="minorHAnsi"/>
              </w:rPr>
            </w:pPr>
            <w:r w:rsidRPr="00782109">
              <w:rPr>
                <w:rFonts w:asciiTheme="minorHAnsi" w:hAnsiTheme="minorHAnsi"/>
                <w:b/>
              </w:rPr>
              <w:t>4.1.</w:t>
            </w:r>
            <w:r w:rsidRPr="00782109">
              <w:rPr>
                <w:rFonts w:asciiTheme="minorHAnsi" w:hAnsiTheme="minorHAnsi"/>
              </w:rPr>
              <w:tab/>
              <w:t>Alternate methods of communicating Interchange information between Purchasing Selling Entities, Balancing Authorities, and Transmission Service Providers, as applicable.</w:t>
            </w:r>
          </w:p>
          <w:p w:rsidR="00782109" w:rsidRPr="00782109" w:rsidRDefault="00782109" w:rsidP="00782109">
            <w:pPr>
              <w:ind w:left="720"/>
              <w:rPr>
                <w:rFonts w:asciiTheme="minorHAnsi" w:hAnsiTheme="minorHAnsi"/>
              </w:rPr>
            </w:pPr>
            <w:r w:rsidRPr="00782109">
              <w:rPr>
                <w:rFonts w:asciiTheme="minorHAnsi" w:hAnsiTheme="minorHAnsi"/>
                <w:b/>
              </w:rPr>
              <w:t>4.2.</w:t>
            </w:r>
            <w:r w:rsidRPr="00782109">
              <w:rPr>
                <w:rFonts w:asciiTheme="minorHAnsi" w:hAnsiTheme="minorHAnsi"/>
              </w:rPr>
              <w:tab/>
              <w:t xml:space="preserve">How the entity will communicate </w:t>
            </w:r>
            <w:proofErr w:type="spellStart"/>
            <w:r w:rsidRPr="00782109">
              <w:rPr>
                <w:rFonts w:asciiTheme="minorHAnsi" w:hAnsiTheme="minorHAnsi"/>
              </w:rPr>
              <w:t>toto</w:t>
            </w:r>
            <w:proofErr w:type="spellEnd"/>
            <w:r w:rsidRPr="00782109">
              <w:rPr>
                <w:rFonts w:asciiTheme="minorHAnsi" w:hAnsiTheme="minorHAnsi"/>
              </w:rPr>
              <w:t xml:space="preserve"> notify others that it is activating the plan </w:t>
            </w:r>
          </w:p>
          <w:p w:rsidR="00782109" w:rsidRPr="00782109" w:rsidRDefault="00782109" w:rsidP="00782109">
            <w:pPr>
              <w:ind w:left="720"/>
              <w:rPr>
                <w:rFonts w:asciiTheme="minorHAnsi" w:hAnsiTheme="minorHAnsi"/>
              </w:rPr>
            </w:pPr>
            <w:r w:rsidRPr="00782109">
              <w:rPr>
                <w:rFonts w:asciiTheme="minorHAnsi" w:hAnsiTheme="minorHAnsi"/>
                <w:b/>
              </w:rPr>
              <w:t>4.3.</w:t>
            </w:r>
            <w:r w:rsidRPr="00782109">
              <w:rPr>
                <w:rFonts w:asciiTheme="minorHAnsi" w:hAnsiTheme="minorHAnsi"/>
              </w:rPr>
              <w:tab/>
              <w:t xml:space="preserve">How the </w:t>
            </w:r>
            <w:proofErr w:type="spellStart"/>
            <w:r w:rsidRPr="00782109">
              <w:rPr>
                <w:rFonts w:asciiTheme="minorHAnsi" w:hAnsiTheme="minorHAnsi"/>
              </w:rPr>
              <w:t>entityit</w:t>
            </w:r>
            <w:proofErr w:type="spellEnd"/>
            <w:r w:rsidRPr="00782109">
              <w:rPr>
                <w:rFonts w:asciiTheme="minorHAnsi" w:hAnsiTheme="minorHAnsi"/>
              </w:rPr>
              <w:t xml:space="preserve"> will ensure </w:t>
            </w:r>
            <w:proofErr w:type="spellStart"/>
            <w:r w:rsidRPr="00782109">
              <w:rPr>
                <w:rFonts w:asciiTheme="minorHAnsi" w:hAnsiTheme="minorHAnsi"/>
              </w:rPr>
              <w:t>thatprocess</w:t>
            </w:r>
            <w:proofErr w:type="spellEnd"/>
            <w:r w:rsidRPr="00782109">
              <w:rPr>
                <w:rFonts w:asciiTheme="minorHAnsi" w:hAnsiTheme="minorHAnsi"/>
              </w:rPr>
              <w:t xml:space="preserve"> requests for emergency Arranged Interchange and Reliability Adjustment Arranged Interchange are received and acted upon (if applicable)..</w:t>
            </w:r>
          </w:p>
          <w:p w:rsidR="00782109" w:rsidRPr="00782109" w:rsidRDefault="00782109" w:rsidP="00782109">
            <w:pPr>
              <w:ind w:left="720"/>
              <w:rPr>
                <w:rFonts w:asciiTheme="minorHAnsi" w:hAnsiTheme="minorHAnsi"/>
              </w:rPr>
            </w:pPr>
            <w:r w:rsidRPr="00782109">
              <w:rPr>
                <w:rFonts w:asciiTheme="minorHAnsi" w:hAnsiTheme="minorHAnsi"/>
                <w:b/>
              </w:rPr>
              <w:t>4.4.</w:t>
            </w:r>
            <w:r w:rsidRPr="00782109">
              <w:rPr>
                <w:rFonts w:asciiTheme="minorHAnsi" w:hAnsiTheme="minorHAnsi"/>
              </w:rPr>
              <w:tab/>
              <w:t>Restrictions and limitations that may apply during the period of reduced or unavailable capability (such as limits on volume, only accepting emergency transactions, etc.).</w:t>
            </w:r>
          </w:p>
          <w:p w:rsidR="00782109" w:rsidRPr="00782109" w:rsidRDefault="00782109" w:rsidP="00782109">
            <w:pPr>
              <w:ind w:left="720"/>
              <w:rPr>
                <w:rFonts w:asciiTheme="minorHAnsi" w:hAnsiTheme="minorHAnsi"/>
              </w:rPr>
            </w:pPr>
            <w:r w:rsidRPr="00782109">
              <w:rPr>
                <w:rFonts w:asciiTheme="minorHAnsi" w:hAnsiTheme="minorHAnsi"/>
                <w:b/>
              </w:rPr>
              <w:t>4.5.</w:t>
            </w:r>
            <w:r w:rsidRPr="00782109">
              <w:rPr>
                <w:rFonts w:asciiTheme="minorHAnsi" w:hAnsiTheme="minorHAnsi"/>
              </w:rPr>
              <w:tab/>
              <w:t xml:space="preserve">Delegation of approval rights and proxy actions, if such approaches will be </w:t>
            </w:r>
            <w:proofErr w:type="spellStart"/>
            <w:r w:rsidRPr="00782109">
              <w:rPr>
                <w:rFonts w:asciiTheme="minorHAnsi" w:hAnsiTheme="minorHAnsi"/>
              </w:rPr>
              <w:t>utilizedused</w:t>
            </w:r>
            <w:proofErr w:type="spellEnd"/>
            <w:r w:rsidRPr="00782109">
              <w:rPr>
                <w:rFonts w:asciiTheme="minorHAnsi" w:hAnsiTheme="minorHAnsi"/>
              </w:rPr>
              <w:t>.</w:t>
            </w:r>
          </w:p>
          <w:p w:rsidR="00782109" w:rsidRPr="00782109" w:rsidRDefault="00782109" w:rsidP="00782109">
            <w:pPr>
              <w:ind w:left="720"/>
              <w:rPr>
                <w:rFonts w:asciiTheme="minorHAnsi" w:hAnsiTheme="minorHAnsi"/>
              </w:rPr>
            </w:pPr>
            <w:r w:rsidRPr="00782109">
              <w:rPr>
                <w:rFonts w:asciiTheme="minorHAnsi" w:hAnsiTheme="minorHAnsi"/>
                <w:b/>
              </w:rPr>
              <w:t>4.6.</w:t>
            </w:r>
            <w:r w:rsidRPr="00782109">
              <w:rPr>
                <w:rFonts w:asciiTheme="minorHAnsi" w:hAnsiTheme="minorHAnsi"/>
              </w:rPr>
              <w:tab/>
              <w:t xml:space="preserve">The manner in </w:t>
            </w:r>
            <w:proofErr w:type="spellStart"/>
            <w:r w:rsidRPr="00782109">
              <w:rPr>
                <w:rFonts w:asciiTheme="minorHAnsi" w:hAnsiTheme="minorHAnsi"/>
              </w:rPr>
              <w:t>whichHow</w:t>
            </w:r>
            <w:proofErr w:type="spellEnd"/>
            <w:r w:rsidRPr="00782109">
              <w:rPr>
                <w:rFonts w:asciiTheme="minorHAnsi" w:hAnsiTheme="minorHAnsi"/>
              </w:rPr>
              <w:t xml:space="preserve"> known Confirmed Interchange will be scheduled </w:t>
            </w:r>
            <w:r w:rsidRPr="00782109">
              <w:rPr>
                <w:rFonts w:asciiTheme="minorHAnsi" w:hAnsiTheme="minorHAnsi"/>
              </w:rPr>
              <w:lastRenderedPageBreak/>
              <w:t>following a reduction in or loss of capability.</w:t>
            </w:r>
          </w:p>
          <w:p w:rsidR="00782109" w:rsidRPr="00782109" w:rsidRDefault="00782109" w:rsidP="00782109">
            <w:pPr>
              <w:ind w:left="720"/>
              <w:rPr>
                <w:rFonts w:asciiTheme="minorHAnsi" w:hAnsiTheme="minorHAnsi"/>
              </w:rPr>
            </w:pPr>
            <w:r w:rsidRPr="00782109">
              <w:rPr>
                <w:rFonts w:asciiTheme="minorHAnsi" w:hAnsiTheme="minorHAnsi"/>
                <w:b/>
              </w:rPr>
              <w:t>4.7.</w:t>
            </w:r>
            <w:r w:rsidRPr="00782109">
              <w:rPr>
                <w:rFonts w:asciiTheme="minorHAnsi" w:hAnsiTheme="minorHAnsi"/>
              </w:rPr>
              <w:tab/>
              <w:t>Personnel plans for short-term and extended periods.</w:t>
            </w:r>
          </w:p>
          <w:p w:rsidR="00782109" w:rsidRDefault="00782109" w:rsidP="00782109">
            <w:pPr>
              <w:ind w:left="720"/>
              <w:rPr>
                <w:rFonts w:asciiTheme="minorHAnsi" w:hAnsiTheme="minorHAnsi"/>
              </w:rPr>
            </w:pPr>
            <w:r w:rsidRPr="00782109">
              <w:rPr>
                <w:rFonts w:asciiTheme="minorHAnsi" w:hAnsiTheme="minorHAnsi"/>
                <w:b/>
              </w:rPr>
              <w:t>4.8.</w:t>
            </w:r>
            <w:r w:rsidRPr="00782109">
              <w:rPr>
                <w:rFonts w:asciiTheme="minorHAnsi" w:hAnsiTheme="minorHAnsi"/>
              </w:rPr>
              <w:tab/>
              <w:t xml:space="preserve">Training of personnel in </w:t>
            </w:r>
            <w:proofErr w:type="gramStart"/>
            <w:r w:rsidRPr="00782109">
              <w:rPr>
                <w:rFonts w:asciiTheme="minorHAnsi" w:hAnsiTheme="minorHAnsi"/>
              </w:rPr>
              <w:t xml:space="preserve">these </w:t>
            </w:r>
            <w:proofErr w:type="spellStart"/>
            <w:r w:rsidRPr="00782109">
              <w:rPr>
                <w:rFonts w:asciiTheme="minorHAnsi" w:hAnsiTheme="minorHAnsi"/>
              </w:rPr>
              <w:t>proceduresthe</w:t>
            </w:r>
            <w:proofErr w:type="spellEnd"/>
            <w:r w:rsidRPr="00782109">
              <w:rPr>
                <w:rFonts w:asciiTheme="minorHAnsi" w:hAnsiTheme="minorHAnsi"/>
              </w:rPr>
              <w:t xml:space="preserve"> use</w:t>
            </w:r>
            <w:proofErr w:type="gramEnd"/>
            <w:r w:rsidRPr="00782109">
              <w:rPr>
                <w:rFonts w:asciiTheme="minorHAnsi" w:hAnsiTheme="minorHAnsi"/>
              </w:rPr>
              <w:t xml:space="preserve"> of the plan.</w:t>
            </w:r>
          </w:p>
          <w:p w:rsidR="00782109" w:rsidRPr="009B7607" w:rsidRDefault="00782109" w:rsidP="00782109">
            <w:pPr>
              <w:rPr>
                <w:rFonts w:asciiTheme="minorHAnsi" w:hAnsiTheme="minorHAnsi"/>
              </w:rPr>
            </w:pPr>
          </w:p>
        </w:tc>
      </w:tr>
      <w:tr w:rsidR="00DF0CFB" w:rsidRPr="002170BC" w:rsidTr="004369F8">
        <w:trPr>
          <w:trHeight w:val="440"/>
        </w:trPr>
        <w:tc>
          <w:tcPr>
            <w:tcW w:w="5767" w:type="dxa"/>
          </w:tcPr>
          <w:p w:rsidR="004A1194" w:rsidRDefault="004A1194" w:rsidP="004369F8">
            <w:pPr>
              <w:rPr>
                <w:rFonts w:asciiTheme="minorHAnsi" w:hAnsiTheme="minorHAnsi"/>
                <w:b/>
              </w:rPr>
            </w:pPr>
          </w:p>
          <w:p w:rsidR="00DF0CFB" w:rsidRDefault="004A1194" w:rsidP="004369F8">
            <w:pPr>
              <w:rPr>
                <w:rFonts w:asciiTheme="minorHAnsi" w:hAnsiTheme="minorHAnsi"/>
              </w:rPr>
            </w:pPr>
            <w:r w:rsidRPr="004A1194">
              <w:rPr>
                <w:rFonts w:asciiTheme="minorHAnsi" w:hAnsiTheme="minorHAnsi"/>
                <w:b/>
              </w:rPr>
              <w:t>R2.</w:t>
            </w:r>
            <w:r w:rsidRPr="004A1194">
              <w:rPr>
                <w:rFonts w:asciiTheme="minorHAnsi" w:hAnsiTheme="minorHAnsi"/>
                <w:b/>
              </w:rPr>
              <w:tab/>
            </w:r>
            <w:r w:rsidRPr="004A1194">
              <w:rPr>
                <w:rFonts w:asciiTheme="minorHAnsi" w:hAnsiTheme="minorHAnsi"/>
              </w:rPr>
              <w:t>For a modification to an existing Interchange schedule that is directed by a Reliability Coordinator for current or imminent reliability-related reasons, the Reliability Coordinator shall direct a Balancing Authority to submit the modified Arranged Interchange reflecting that modification within 60 minutes of the initiation of the event.</w:t>
            </w:r>
          </w:p>
          <w:p w:rsidR="00DF0CFB" w:rsidRPr="009B7607" w:rsidRDefault="00DF0CFB" w:rsidP="004369F8">
            <w:pPr>
              <w:rPr>
                <w:rFonts w:asciiTheme="minorHAnsi" w:hAnsiTheme="minorHAnsi"/>
              </w:rPr>
            </w:pPr>
          </w:p>
        </w:tc>
        <w:tc>
          <w:tcPr>
            <w:tcW w:w="2171" w:type="dxa"/>
          </w:tcPr>
          <w:p w:rsidR="00DF0CFB" w:rsidRDefault="00DF0CFB" w:rsidP="004369F8">
            <w:pPr>
              <w:rPr>
                <w:rFonts w:asciiTheme="minorHAnsi" w:hAnsiTheme="minorHAnsi"/>
              </w:rPr>
            </w:pPr>
          </w:p>
          <w:p w:rsidR="002A5FDC" w:rsidRPr="009B7607" w:rsidRDefault="002A5FDC" w:rsidP="002A5FDC">
            <w:pPr>
              <w:rPr>
                <w:rFonts w:asciiTheme="minorHAnsi" w:hAnsiTheme="minorHAnsi"/>
              </w:rPr>
            </w:pPr>
            <w:r>
              <w:rPr>
                <w:rFonts w:asciiTheme="minorHAnsi" w:hAnsiTheme="minorHAnsi"/>
              </w:rPr>
              <w:t>Revised</w:t>
            </w:r>
          </w:p>
          <w:p w:rsidR="002A5FDC" w:rsidRPr="009B7607" w:rsidRDefault="002A5FDC" w:rsidP="004369F8">
            <w:pPr>
              <w:rPr>
                <w:rFonts w:asciiTheme="minorHAnsi" w:hAnsiTheme="minorHAnsi"/>
              </w:rPr>
            </w:pPr>
          </w:p>
        </w:tc>
        <w:tc>
          <w:tcPr>
            <w:tcW w:w="5850" w:type="dxa"/>
          </w:tcPr>
          <w:p w:rsidR="00DF0CFB" w:rsidRDefault="00DF0CFB" w:rsidP="004369F8">
            <w:pPr>
              <w:rPr>
                <w:rFonts w:asciiTheme="minorHAnsi" w:hAnsiTheme="minorHAnsi"/>
              </w:rPr>
            </w:pPr>
          </w:p>
          <w:p w:rsidR="00782109" w:rsidRPr="00782109" w:rsidRDefault="00782109" w:rsidP="004369F8">
            <w:pPr>
              <w:rPr>
                <w:rFonts w:asciiTheme="minorHAnsi" w:hAnsiTheme="minorHAnsi"/>
                <w:b/>
              </w:rPr>
            </w:pPr>
            <w:r w:rsidRPr="00782109">
              <w:rPr>
                <w:rFonts w:asciiTheme="minorHAnsi" w:hAnsiTheme="minorHAnsi"/>
                <w:b/>
              </w:rPr>
              <w:t>INT-010-2:</w:t>
            </w:r>
          </w:p>
          <w:p w:rsidR="00782109" w:rsidRDefault="00782109" w:rsidP="004369F8">
            <w:pPr>
              <w:rPr>
                <w:rFonts w:asciiTheme="minorHAnsi" w:hAnsiTheme="minorHAnsi"/>
              </w:rPr>
            </w:pPr>
          </w:p>
          <w:p w:rsidR="00782109" w:rsidRDefault="00782109" w:rsidP="00782109">
            <w:pPr>
              <w:rPr>
                <w:rFonts w:asciiTheme="minorHAnsi" w:hAnsiTheme="minorHAnsi"/>
              </w:rPr>
            </w:pPr>
            <w:r w:rsidRPr="00782109">
              <w:rPr>
                <w:rFonts w:asciiTheme="minorHAnsi" w:hAnsiTheme="minorHAnsi"/>
                <w:b/>
              </w:rPr>
              <w:t>R2.</w:t>
            </w:r>
            <w:r w:rsidRPr="00782109">
              <w:rPr>
                <w:rFonts w:asciiTheme="minorHAnsi" w:hAnsiTheme="minorHAnsi"/>
              </w:rPr>
              <w:tab/>
              <w:t xml:space="preserve">If a Balancing Authority is not operating in accordance with the plan specified in INT-011-1 Requirement R4, and a Reliability Coordinator directs modification to a Confirmed Interchange or Implemented Interchange for actual or </w:t>
            </w:r>
            <w:r>
              <w:rPr>
                <w:rFonts w:asciiTheme="minorHAnsi" w:hAnsiTheme="minorHAnsi"/>
              </w:rPr>
              <w:t>an</w:t>
            </w:r>
            <w:r w:rsidRPr="00782109">
              <w:rPr>
                <w:rFonts w:asciiTheme="minorHAnsi" w:hAnsiTheme="minorHAnsi"/>
              </w:rPr>
              <w:t>ticipated reliability-related reasons, the Sink Balancing Authority shall ensure that a Reliability Adjustment Arranged Interchange reflecting that modification is created within 60 minutes of the start of the modification.  [Violation Risk Factor: Medium] [Time Horizon: Real Time Operations]</w:t>
            </w:r>
          </w:p>
          <w:p w:rsidR="00782109" w:rsidRDefault="00782109" w:rsidP="00782109">
            <w:pPr>
              <w:rPr>
                <w:rFonts w:asciiTheme="minorHAnsi" w:hAnsiTheme="minorHAnsi"/>
              </w:rPr>
            </w:pPr>
          </w:p>
          <w:p w:rsidR="00782109" w:rsidRPr="00782109" w:rsidRDefault="00782109" w:rsidP="00782109">
            <w:pPr>
              <w:rPr>
                <w:rFonts w:asciiTheme="minorHAnsi" w:hAnsiTheme="minorHAnsi"/>
                <w:b/>
              </w:rPr>
            </w:pPr>
            <w:r w:rsidRPr="00782109">
              <w:rPr>
                <w:rFonts w:asciiTheme="minorHAnsi" w:hAnsiTheme="minorHAnsi"/>
                <w:b/>
              </w:rPr>
              <w:t>INT-011-1:</w:t>
            </w:r>
          </w:p>
          <w:p w:rsidR="00782109" w:rsidRDefault="00782109" w:rsidP="00782109">
            <w:pPr>
              <w:rPr>
                <w:rFonts w:asciiTheme="minorHAnsi" w:hAnsiTheme="minorHAnsi"/>
              </w:rPr>
            </w:pPr>
          </w:p>
          <w:p w:rsidR="00782109" w:rsidRPr="00782109" w:rsidRDefault="00782109" w:rsidP="00782109">
            <w:pPr>
              <w:rPr>
                <w:rFonts w:asciiTheme="minorHAnsi" w:hAnsiTheme="minorHAnsi"/>
              </w:rPr>
            </w:pPr>
            <w:r w:rsidRPr="00782109">
              <w:rPr>
                <w:rFonts w:asciiTheme="minorHAnsi" w:hAnsiTheme="minorHAnsi"/>
                <w:b/>
              </w:rPr>
              <w:lastRenderedPageBreak/>
              <w:t>R4.</w:t>
            </w:r>
            <w:r w:rsidRPr="00782109">
              <w:rPr>
                <w:rFonts w:asciiTheme="minorHAnsi" w:hAnsiTheme="minorHAnsi"/>
              </w:rPr>
              <w:tab/>
              <w:t xml:space="preserve">Each Balancing Authority and Transmission Service Provider that participates in Interchange coordination shall have and maintain a plan describing the manner and timing in which all the applicable capabilities described in Requirements R1, R2, and R3 are </w:t>
            </w:r>
            <w:proofErr w:type="spellStart"/>
            <w:r w:rsidRPr="00782109">
              <w:rPr>
                <w:rFonts w:asciiTheme="minorHAnsi" w:hAnsiTheme="minorHAnsi"/>
              </w:rPr>
              <w:t>towill</w:t>
            </w:r>
            <w:proofErr w:type="spellEnd"/>
            <w:r w:rsidRPr="00782109">
              <w:rPr>
                <w:rFonts w:asciiTheme="minorHAnsi" w:hAnsiTheme="minorHAnsi"/>
              </w:rPr>
              <w:t xml:space="preserve"> be provided for when electronic capabilities are reduced or unavailable.  Each plan shall address, at a minimum, the following topics: [Violation Risk Factor: Medium] [Time Horizon: Operations Planning, Same Day Operations, Real Time Operations]</w:t>
            </w:r>
          </w:p>
          <w:p w:rsidR="00782109" w:rsidRPr="00782109" w:rsidRDefault="00782109" w:rsidP="00782109">
            <w:pPr>
              <w:ind w:left="720"/>
              <w:rPr>
                <w:rFonts w:asciiTheme="minorHAnsi" w:hAnsiTheme="minorHAnsi"/>
              </w:rPr>
            </w:pPr>
            <w:r w:rsidRPr="00782109">
              <w:rPr>
                <w:rFonts w:asciiTheme="minorHAnsi" w:hAnsiTheme="minorHAnsi"/>
                <w:b/>
              </w:rPr>
              <w:t>4.1.</w:t>
            </w:r>
            <w:r w:rsidRPr="00782109">
              <w:rPr>
                <w:rFonts w:asciiTheme="minorHAnsi" w:hAnsiTheme="minorHAnsi"/>
              </w:rPr>
              <w:tab/>
              <w:t>Alternate methods of communicating Interchange information between Purchasing Selling Entities, Balancing Authorities, and Transmission Service Providers, as applicable.</w:t>
            </w:r>
          </w:p>
          <w:p w:rsidR="00782109" w:rsidRPr="00782109" w:rsidRDefault="00782109" w:rsidP="00782109">
            <w:pPr>
              <w:ind w:left="720"/>
              <w:rPr>
                <w:rFonts w:asciiTheme="minorHAnsi" w:hAnsiTheme="minorHAnsi"/>
              </w:rPr>
            </w:pPr>
            <w:r w:rsidRPr="00782109">
              <w:rPr>
                <w:rFonts w:asciiTheme="minorHAnsi" w:hAnsiTheme="minorHAnsi"/>
                <w:b/>
              </w:rPr>
              <w:t>4.2.</w:t>
            </w:r>
            <w:r w:rsidRPr="00782109">
              <w:rPr>
                <w:rFonts w:asciiTheme="minorHAnsi" w:hAnsiTheme="minorHAnsi"/>
              </w:rPr>
              <w:tab/>
              <w:t xml:space="preserve">How the entity will communicate </w:t>
            </w:r>
            <w:proofErr w:type="spellStart"/>
            <w:r w:rsidRPr="00782109">
              <w:rPr>
                <w:rFonts w:asciiTheme="minorHAnsi" w:hAnsiTheme="minorHAnsi"/>
              </w:rPr>
              <w:t>toto</w:t>
            </w:r>
            <w:proofErr w:type="spellEnd"/>
            <w:r w:rsidRPr="00782109">
              <w:rPr>
                <w:rFonts w:asciiTheme="minorHAnsi" w:hAnsiTheme="minorHAnsi"/>
              </w:rPr>
              <w:t xml:space="preserve"> notify others that it is activating the plan </w:t>
            </w:r>
          </w:p>
          <w:p w:rsidR="00782109" w:rsidRPr="00782109" w:rsidRDefault="00782109" w:rsidP="00782109">
            <w:pPr>
              <w:ind w:left="720"/>
              <w:rPr>
                <w:rFonts w:asciiTheme="minorHAnsi" w:hAnsiTheme="minorHAnsi"/>
              </w:rPr>
            </w:pPr>
            <w:r w:rsidRPr="00782109">
              <w:rPr>
                <w:rFonts w:asciiTheme="minorHAnsi" w:hAnsiTheme="minorHAnsi"/>
                <w:b/>
              </w:rPr>
              <w:t>4.3.</w:t>
            </w:r>
            <w:r w:rsidRPr="00782109">
              <w:rPr>
                <w:rFonts w:asciiTheme="minorHAnsi" w:hAnsiTheme="minorHAnsi"/>
              </w:rPr>
              <w:tab/>
              <w:t xml:space="preserve">How the </w:t>
            </w:r>
            <w:proofErr w:type="spellStart"/>
            <w:r w:rsidRPr="00782109">
              <w:rPr>
                <w:rFonts w:asciiTheme="minorHAnsi" w:hAnsiTheme="minorHAnsi"/>
              </w:rPr>
              <w:t>entityit</w:t>
            </w:r>
            <w:proofErr w:type="spellEnd"/>
            <w:r w:rsidRPr="00782109">
              <w:rPr>
                <w:rFonts w:asciiTheme="minorHAnsi" w:hAnsiTheme="minorHAnsi"/>
              </w:rPr>
              <w:t xml:space="preserve"> will ensure </w:t>
            </w:r>
            <w:proofErr w:type="spellStart"/>
            <w:r w:rsidRPr="00782109">
              <w:rPr>
                <w:rFonts w:asciiTheme="minorHAnsi" w:hAnsiTheme="minorHAnsi"/>
              </w:rPr>
              <w:t>thatprocess</w:t>
            </w:r>
            <w:proofErr w:type="spellEnd"/>
            <w:r w:rsidRPr="00782109">
              <w:rPr>
                <w:rFonts w:asciiTheme="minorHAnsi" w:hAnsiTheme="minorHAnsi"/>
              </w:rPr>
              <w:t xml:space="preserve"> requests for emergency Arranged Interchange and Reliability Adjustment Arranged Interchange are received and acted upon (if applicable)..</w:t>
            </w:r>
          </w:p>
          <w:p w:rsidR="00782109" w:rsidRPr="00782109" w:rsidRDefault="00782109" w:rsidP="00782109">
            <w:pPr>
              <w:ind w:left="720"/>
              <w:rPr>
                <w:rFonts w:asciiTheme="minorHAnsi" w:hAnsiTheme="minorHAnsi"/>
              </w:rPr>
            </w:pPr>
            <w:r w:rsidRPr="00782109">
              <w:rPr>
                <w:rFonts w:asciiTheme="minorHAnsi" w:hAnsiTheme="minorHAnsi"/>
                <w:b/>
              </w:rPr>
              <w:t>4.4.</w:t>
            </w:r>
            <w:r w:rsidRPr="00782109">
              <w:rPr>
                <w:rFonts w:asciiTheme="minorHAnsi" w:hAnsiTheme="minorHAnsi"/>
              </w:rPr>
              <w:tab/>
              <w:t xml:space="preserve">Restrictions and limitations that may apply during the period of reduced or unavailable </w:t>
            </w:r>
            <w:r w:rsidRPr="00782109">
              <w:rPr>
                <w:rFonts w:asciiTheme="minorHAnsi" w:hAnsiTheme="minorHAnsi"/>
              </w:rPr>
              <w:lastRenderedPageBreak/>
              <w:t>capability (such as limits on volume, only accepting</w:t>
            </w:r>
            <w:r>
              <w:rPr>
                <w:rFonts w:asciiTheme="minorHAnsi" w:hAnsiTheme="minorHAnsi"/>
              </w:rPr>
              <w:t xml:space="preserve"> emergency transactions, etc.)</w:t>
            </w:r>
            <w:r w:rsidRPr="00782109">
              <w:rPr>
                <w:rFonts w:asciiTheme="minorHAnsi" w:hAnsiTheme="minorHAnsi"/>
              </w:rPr>
              <w:t>.</w:t>
            </w:r>
          </w:p>
          <w:p w:rsidR="00782109" w:rsidRPr="00782109" w:rsidRDefault="00782109" w:rsidP="00782109">
            <w:pPr>
              <w:ind w:left="720"/>
              <w:rPr>
                <w:rFonts w:asciiTheme="minorHAnsi" w:hAnsiTheme="minorHAnsi"/>
              </w:rPr>
            </w:pPr>
            <w:r w:rsidRPr="00782109">
              <w:rPr>
                <w:rFonts w:asciiTheme="minorHAnsi" w:hAnsiTheme="minorHAnsi"/>
                <w:b/>
              </w:rPr>
              <w:t>4.5.</w:t>
            </w:r>
            <w:r w:rsidRPr="00782109">
              <w:rPr>
                <w:rFonts w:asciiTheme="minorHAnsi" w:hAnsiTheme="minorHAnsi"/>
              </w:rPr>
              <w:tab/>
              <w:t xml:space="preserve">Delegation of approval rights and proxy actions, if such approaches will be </w:t>
            </w:r>
            <w:proofErr w:type="spellStart"/>
            <w:r w:rsidRPr="00782109">
              <w:rPr>
                <w:rFonts w:asciiTheme="minorHAnsi" w:hAnsiTheme="minorHAnsi"/>
              </w:rPr>
              <w:t>utilizedused</w:t>
            </w:r>
            <w:proofErr w:type="spellEnd"/>
            <w:r w:rsidRPr="00782109">
              <w:rPr>
                <w:rFonts w:asciiTheme="minorHAnsi" w:hAnsiTheme="minorHAnsi"/>
              </w:rPr>
              <w:t>.</w:t>
            </w:r>
          </w:p>
          <w:p w:rsidR="00782109" w:rsidRPr="00782109" w:rsidRDefault="00782109" w:rsidP="00782109">
            <w:pPr>
              <w:ind w:left="720"/>
              <w:rPr>
                <w:rFonts w:asciiTheme="minorHAnsi" w:hAnsiTheme="minorHAnsi"/>
              </w:rPr>
            </w:pPr>
            <w:r w:rsidRPr="00782109">
              <w:rPr>
                <w:rFonts w:asciiTheme="minorHAnsi" w:hAnsiTheme="minorHAnsi"/>
                <w:b/>
              </w:rPr>
              <w:t>4.6.</w:t>
            </w:r>
            <w:r w:rsidRPr="00782109">
              <w:rPr>
                <w:rFonts w:asciiTheme="minorHAnsi" w:hAnsiTheme="minorHAnsi"/>
              </w:rPr>
              <w:tab/>
              <w:t xml:space="preserve">The manner in </w:t>
            </w:r>
            <w:proofErr w:type="spellStart"/>
            <w:r w:rsidRPr="00782109">
              <w:rPr>
                <w:rFonts w:asciiTheme="minorHAnsi" w:hAnsiTheme="minorHAnsi"/>
              </w:rPr>
              <w:t>whichHow</w:t>
            </w:r>
            <w:proofErr w:type="spellEnd"/>
            <w:r w:rsidRPr="00782109">
              <w:rPr>
                <w:rFonts w:asciiTheme="minorHAnsi" w:hAnsiTheme="minorHAnsi"/>
              </w:rPr>
              <w:t xml:space="preserve"> known Confirmed Interchange will be scheduled following a reduction in or loss of capability.</w:t>
            </w:r>
          </w:p>
          <w:p w:rsidR="00782109" w:rsidRPr="00782109" w:rsidRDefault="00782109" w:rsidP="00782109">
            <w:pPr>
              <w:ind w:left="720"/>
              <w:rPr>
                <w:rFonts w:asciiTheme="minorHAnsi" w:hAnsiTheme="minorHAnsi"/>
              </w:rPr>
            </w:pPr>
            <w:r w:rsidRPr="00782109">
              <w:rPr>
                <w:rFonts w:asciiTheme="minorHAnsi" w:hAnsiTheme="minorHAnsi"/>
                <w:b/>
              </w:rPr>
              <w:t>4.7.</w:t>
            </w:r>
            <w:r w:rsidRPr="00782109">
              <w:rPr>
                <w:rFonts w:asciiTheme="minorHAnsi" w:hAnsiTheme="minorHAnsi"/>
              </w:rPr>
              <w:tab/>
              <w:t>Personnel plans for short-term and extended periods.</w:t>
            </w:r>
          </w:p>
          <w:p w:rsidR="00782109" w:rsidRDefault="00782109" w:rsidP="00782109">
            <w:pPr>
              <w:rPr>
                <w:rFonts w:asciiTheme="minorHAnsi" w:hAnsiTheme="minorHAnsi"/>
              </w:rPr>
            </w:pPr>
            <w:r w:rsidRPr="00782109">
              <w:rPr>
                <w:rFonts w:asciiTheme="minorHAnsi" w:hAnsiTheme="minorHAnsi"/>
                <w:b/>
              </w:rPr>
              <w:t>4.8.</w:t>
            </w:r>
            <w:r w:rsidRPr="00782109">
              <w:rPr>
                <w:rFonts w:asciiTheme="minorHAnsi" w:hAnsiTheme="minorHAnsi"/>
              </w:rPr>
              <w:tab/>
              <w:t xml:space="preserve">Training of personnel in </w:t>
            </w:r>
            <w:proofErr w:type="gramStart"/>
            <w:r w:rsidRPr="00782109">
              <w:rPr>
                <w:rFonts w:asciiTheme="minorHAnsi" w:hAnsiTheme="minorHAnsi"/>
              </w:rPr>
              <w:t xml:space="preserve">these </w:t>
            </w:r>
            <w:proofErr w:type="spellStart"/>
            <w:r w:rsidRPr="00782109">
              <w:rPr>
                <w:rFonts w:asciiTheme="minorHAnsi" w:hAnsiTheme="minorHAnsi"/>
              </w:rPr>
              <w:t>proceduresthe</w:t>
            </w:r>
            <w:proofErr w:type="spellEnd"/>
            <w:r w:rsidRPr="00782109">
              <w:rPr>
                <w:rFonts w:asciiTheme="minorHAnsi" w:hAnsiTheme="minorHAnsi"/>
              </w:rPr>
              <w:t xml:space="preserve"> use</w:t>
            </w:r>
            <w:proofErr w:type="gramEnd"/>
            <w:r w:rsidRPr="00782109">
              <w:rPr>
                <w:rFonts w:asciiTheme="minorHAnsi" w:hAnsiTheme="minorHAnsi"/>
              </w:rPr>
              <w:t xml:space="preserve"> of the plan.</w:t>
            </w:r>
          </w:p>
          <w:p w:rsidR="00782109" w:rsidRPr="009B7607" w:rsidRDefault="00782109" w:rsidP="00782109">
            <w:pPr>
              <w:rPr>
                <w:rFonts w:asciiTheme="minorHAnsi" w:hAnsiTheme="minorHAnsi"/>
              </w:rPr>
            </w:pPr>
          </w:p>
        </w:tc>
      </w:tr>
      <w:tr w:rsidR="004A1194" w:rsidRPr="002170BC" w:rsidTr="004369F8">
        <w:trPr>
          <w:trHeight w:val="440"/>
        </w:trPr>
        <w:tc>
          <w:tcPr>
            <w:tcW w:w="5767" w:type="dxa"/>
          </w:tcPr>
          <w:p w:rsidR="004A1194" w:rsidRDefault="004A1194" w:rsidP="004369F8">
            <w:pPr>
              <w:rPr>
                <w:rFonts w:asciiTheme="minorHAnsi" w:hAnsiTheme="minorHAnsi"/>
                <w:b/>
              </w:rPr>
            </w:pPr>
          </w:p>
          <w:p w:rsidR="004A1194" w:rsidRDefault="004A1194" w:rsidP="004369F8">
            <w:pPr>
              <w:rPr>
                <w:rFonts w:asciiTheme="minorHAnsi" w:hAnsiTheme="minorHAnsi"/>
              </w:rPr>
            </w:pPr>
            <w:r w:rsidRPr="004A1194">
              <w:rPr>
                <w:rFonts w:asciiTheme="minorHAnsi" w:hAnsiTheme="minorHAnsi"/>
                <w:b/>
              </w:rPr>
              <w:t>R3.</w:t>
            </w:r>
            <w:r w:rsidRPr="004A1194">
              <w:rPr>
                <w:rFonts w:asciiTheme="minorHAnsi" w:hAnsiTheme="minorHAnsi"/>
                <w:b/>
              </w:rPr>
              <w:tab/>
            </w:r>
            <w:r w:rsidRPr="004A1194">
              <w:rPr>
                <w:rFonts w:asciiTheme="minorHAnsi" w:hAnsiTheme="minorHAnsi"/>
              </w:rPr>
              <w:t>For a new Interchange schedule that is directed by a Reliability Coordinator for current or imminent reliability-related reasons, the Reliability Coordinator shall direct a Balancing Authority to submit an Arranged Interchange reflecting that Interchange schedule within 60 minutes of the initiation of the event.</w:t>
            </w:r>
          </w:p>
          <w:p w:rsidR="004A1194" w:rsidRDefault="004A1194" w:rsidP="004369F8">
            <w:pPr>
              <w:rPr>
                <w:rFonts w:asciiTheme="minorHAnsi" w:hAnsiTheme="minorHAnsi"/>
                <w:b/>
              </w:rPr>
            </w:pPr>
          </w:p>
        </w:tc>
        <w:tc>
          <w:tcPr>
            <w:tcW w:w="2171" w:type="dxa"/>
          </w:tcPr>
          <w:p w:rsidR="004A1194" w:rsidRDefault="004A1194" w:rsidP="004369F8">
            <w:pPr>
              <w:rPr>
                <w:rFonts w:asciiTheme="minorHAnsi" w:hAnsiTheme="minorHAnsi"/>
              </w:rPr>
            </w:pPr>
          </w:p>
          <w:p w:rsidR="002A5FDC" w:rsidRPr="009B7607" w:rsidRDefault="002A5FDC" w:rsidP="002A5FDC">
            <w:pPr>
              <w:rPr>
                <w:rFonts w:asciiTheme="minorHAnsi" w:hAnsiTheme="minorHAnsi"/>
              </w:rPr>
            </w:pPr>
            <w:r>
              <w:rPr>
                <w:rFonts w:asciiTheme="minorHAnsi" w:hAnsiTheme="minorHAnsi"/>
              </w:rPr>
              <w:t>Revised</w:t>
            </w:r>
          </w:p>
          <w:p w:rsidR="002A5FDC" w:rsidRPr="009B7607" w:rsidRDefault="002A5FDC" w:rsidP="004369F8">
            <w:pPr>
              <w:rPr>
                <w:rFonts w:asciiTheme="minorHAnsi" w:hAnsiTheme="minorHAnsi"/>
              </w:rPr>
            </w:pPr>
          </w:p>
        </w:tc>
        <w:tc>
          <w:tcPr>
            <w:tcW w:w="5850" w:type="dxa"/>
          </w:tcPr>
          <w:p w:rsidR="004A1194" w:rsidRDefault="004A1194" w:rsidP="004369F8">
            <w:pPr>
              <w:rPr>
                <w:rFonts w:asciiTheme="minorHAnsi" w:hAnsiTheme="minorHAnsi"/>
              </w:rPr>
            </w:pPr>
          </w:p>
          <w:p w:rsidR="00782109" w:rsidRPr="00782109" w:rsidRDefault="00782109" w:rsidP="004369F8">
            <w:pPr>
              <w:rPr>
                <w:rFonts w:asciiTheme="minorHAnsi" w:hAnsiTheme="minorHAnsi"/>
                <w:b/>
              </w:rPr>
            </w:pPr>
            <w:r w:rsidRPr="00782109">
              <w:rPr>
                <w:rFonts w:asciiTheme="minorHAnsi" w:hAnsiTheme="minorHAnsi"/>
                <w:b/>
              </w:rPr>
              <w:t>INT-010-2:</w:t>
            </w:r>
          </w:p>
          <w:p w:rsidR="00782109" w:rsidRDefault="00782109" w:rsidP="004369F8">
            <w:pPr>
              <w:rPr>
                <w:rFonts w:asciiTheme="minorHAnsi" w:hAnsiTheme="minorHAnsi"/>
              </w:rPr>
            </w:pPr>
          </w:p>
          <w:p w:rsidR="00782109" w:rsidRPr="00782109" w:rsidRDefault="00782109" w:rsidP="00782109">
            <w:pPr>
              <w:rPr>
                <w:rFonts w:asciiTheme="minorHAnsi" w:hAnsiTheme="minorHAnsi"/>
              </w:rPr>
            </w:pPr>
            <w:r w:rsidRPr="00782109">
              <w:rPr>
                <w:rFonts w:asciiTheme="minorHAnsi" w:hAnsiTheme="minorHAnsi"/>
                <w:b/>
              </w:rPr>
              <w:t>R3.</w:t>
            </w:r>
            <w:r w:rsidRPr="00782109">
              <w:rPr>
                <w:rFonts w:asciiTheme="minorHAnsi" w:hAnsiTheme="minorHAnsi"/>
              </w:rPr>
              <w:tab/>
              <w:t>If a Balancing Authority is not operating in accordance with the plan specified in INT-011-1 Requirement R4, and a Reliability Coordinator directs the scheduling of Interchange for actual or</w:t>
            </w:r>
            <w:r>
              <w:rPr>
                <w:rFonts w:asciiTheme="minorHAnsi" w:hAnsiTheme="minorHAnsi"/>
              </w:rPr>
              <w:t xml:space="preserve"> </w:t>
            </w:r>
            <w:r w:rsidRPr="00782109">
              <w:rPr>
                <w:rFonts w:asciiTheme="minorHAnsi" w:hAnsiTheme="minorHAnsi"/>
              </w:rPr>
              <w:t xml:space="preserve">anticipated reliability-related reasons, the Sink Balancing Authority shall ensure that a RFI is created reflecting that Interchange schedule within 60 minutes of the start of </w:t>
            </w:r>
            <w:r w:rsidRPr="00782109">
              <w:rPr>
                <w:rFonts w:asciiTheme="minorHAnsi" w:hAnsiTheme="minorHAnsi"/>
              </w:rPr>
              <w:lastRenderedPageBreak/>
              <w:t>the scheduled Interchange.  [Violation Risk Factor: Medium] [Time Horizon: Real Time Operations]</w:t>
            </w:r>
          </w:p>
          <w:p w:rsidR="00782109" w:rsidRDefault="00782109" w:rsidP="00782109">
            <w:pPr>
              <w:rPr>
                <w:rFonts w:asciiTheme="minorHAnsi" w:hAnsiTheme="minorHAnsi"/>
                <w:b/>
              </w:rPr>
            </w:pPr>
          </w:p>
          <w:p w:rsidR="00782109" w:rsidRPr="00782109" w:rsidRDefault="00782109" w:rsidP="00782109">
            <w:pPr>
              <w:rPr>
                <w:rFonts w:asciiTheme="minorHAnsi" w:hAnsiTheme="minorHAnsi"/>
              </w:rPr>
            </w:pPr>
            <w:r w:rsidRPr="00782109">
              <w:rPr>
                <w:rFonts w:asciiTheme="minorHAnsi" w:hAnsiTheme="minorHAnsi"/>
                <w:b/>
              </w:rPr>
              <w:t>R4.</w:t>
            </w:r>
            <w:r w:rsidRPr="00782109">
              <w:rPr>
                <w:rFonts w:asciiTheme="minorHAnsi" w:hAnsiTheme="minorHAnsi"/>
              </w:rPr>
              <w:tab/>
              <w:t>Each Balancing Authorit</w:t>
            </w:r>
            <w:r w:rsidR="001B44F2">
              <w:rPr>
                <w:rFonts w:asciiTheme="minorHAnsi" w:hAnsiTheme="minorHAnsi"/>
              </w:rPr>
              <w:t>y</w:t>
            </w:r>
            <w:r w:rsidRPr="00782109">
              <w:rPr>
                <w:rFonts w:asciiTheme="minorHAnsi" w:hAnsiTheme="minorHAnsi"/>
              </w:rPr>
              <w:t xml:space="preserve"> and Transmission Service Provider shall only use a Reliability Adjustment Arranged Interchange in response to one or more of the following: [Violation Risk Factor: Medium] [Time Horizon: Operations Planning, Same Day Operations, Real Time Operations]</w:t>
            </w:r>
          </w:p>
          <w:p w:rsidR="00782109" w:rsidRPr="00782109" w:rsidRDefault="00782109" w:rsidP="00782109">
            <w:pPr>
              <w:ind w:left="720"/>
              <w:rPr>
                <w:rFonts w:asciiTheme="minorHAnsi" w:hAnsiTheme="minorHAnsi"/>
              </w:rPr>
            </w:pPr>
            <w:r w:rsidRPr="00782109">
              <w:rPr>
                <w:rFonts w:asciiTheme="minorHAnsi" w:hAnsiTheme="minorHAnsi"/>
                <w:b/>
              </w:rPr>
              <w:t>4.1.</w:t>
            </w:r>
            <w:r w:rsidR="001B44F2">
              <w:rPr>
                <w:rFonts w:asciiTheme="minorHAnsi" w:hAnsiTheme="minorHAnsi"/>
              </w:rPr>
              <w:tab/>
            </w:r>
            <w:r w:rsidRPr="00782109">
              <w:rPr>
                <w:rFonts w:asciiTheme="minorHAnsi" w:hAnsiTheme="minorHAnsi"/>
              </w:rPr>
              <w:t xml:space="preserve">The loss </w:t>
            </w:r>
            <w:r w:rsidR="001B44F2">
              <w:rPr>
                <w:rFonts w:asciiTheme="minorHAnsi" w:hAnsiTheme="minorHAnsi"/>
              </w:rPr>
              <w:t xml:space="preserve">or non-performance of </w:t>
            </w:r>
            <w:r w:rsidRPr="00782109">
              <w:rPr>
                <w:rFonts w:asciiTheme="minorHAnsi" w:hAnsiTheme="minorHAnsi"/>
              </w:rPr>
              <w:t>generation supplying the Interchange</w:t>
            </w:r>
          </w:p>
          <w:p w:rsidR="00782109" w:rsidRPr="00782109" w:rsidRDefault="00782109" w:rsidP="00782109">
            <w:pPr>
              <w:ind w:left="720"/>
              <w:rPr>
                <w:rFonts w:asciiTheme="minorHAnsi" w:hAnsiTheme="minorHAnsi"/>
              </w:rPr>
            </w:pPr>
            <w:r w:rsidRPr="00782109">
              <w:rPr>
                <w:rFonts w:asciiTheme="minorHAnsi" w:hAnsiTheme="minorHAnsi"/>
                <w:b/>
              </w:rPr>
              <w:t>4.2.</w:t>
            </w:r>
            <w:r w:rsidRPr="00782109">
              <w:rPr>
                <w:rFonts w:asciiTheme="minorHAnsi" w:hAnsiTheme="minorHAnsi"/>
              </w:rPr>
              <w:tab/>
              <w:t>The loss of Load being served by the Interchange</w:t>
            </w:r>
          </w:p>
          <w:p w:rsidR="00782109" w:rsidRPr="00782109" w:rsidRDefault="00782109" w:rsidP="00782109">
            <w:pPr>
              <w:ind w:left="720"/>
              <w:rPr>
                <w:rFonts w:asciiTheme="minorHAnsi" w:hAnsiTheme="minorHAnsi"/>
              </w:rPr>
            </w:pPr>
            <w:r w:rsidRPr="00782109">
              <w:rPr>
                <w:rFonts w:asciiTheme="minorHAnsi" w:hAnsiTheme="minorHAnsi"/>
                <w:b/>
              </w:rPr>
              <w:t>4.3.</w:t>
            </w:r>
            <w:r w:rsidRPr="00782109">
              <w:rPr>
                <w:rFonts w:asciiTheme="minorHAnsi" w:hAnsiTheme="minorHAnsi"/>
              </w:rPr>
              <w:tab/>
              <w:t>The loss of one or more Transmission Facilities.</w:t>
            </w:r>
          </w:p>
          <w:p w:rsidR="001A3B90" w:rsidRDefault="00782109" w:rsidP="00782109">
            <w:pPr>
              <w:ind w:left="720"/>
            </w:pPr>
            <w:r w:rsidRPr="00782109">
              <w:rPr>
                <w:rFonts w:asciiTheme="minorHAnsi" w:hAnsiTheme="minorHAnsi"/>
                <w:b/>
              </w:rPr>
              <w:t>4.4.</w:t>
            </w:r>
            <w:r w:rsidRPr="00782109">
              <w:rPr>
                <w:rFonts w:asciiTheme="minorHAnsi" w:hAnsiTheme="minorHAnsi"/>
              </w:rPr>
              <w:tab/>
              <w:t xml:space="preserve">An actual or potential System Operating Limit (SOL) or Interconnection Reliability Operating Limit (IROL) </w:t>
            </w:r>
            <w:proofErr w:type="spellStart"/>
            <w:r w:rsidRPr="00782109">
              <w:rPr>
                <w:rFonts w:asciiTheme="minorHAnsi" w:hAnsiTheme="minorHAnsi"/>
              </w:rPr>
              <w:t>exceedance</w:t>
            </w:r>
            <w:proofErr w:type="spellEnd"/>
            <w:r w:rsidRPr="00782109">
              <w:rPr>
                <w:rFonts w:asciiTheme="minorHAnsi" w:hAnsiTheme="minorHAnsi"/>
              </w:rPr>
              <w:t>.</w:t>
            </w:r>
            <w:r w:rsidR="001A3B90">
              <w:t xml:space="preserve"> </w:t>
            </w:r>
          </w:p>
          <w:p w:rsidR="00782109" w:rsidRDefault="001A3B90" w:rsidP="00782109">
            <w:pPr>
              <w:ind w:left="720"/>
              <w:rPr>
                <w:rFonts w:asciiTheme="minorHAnsi" w:hAnsiTheme="minorHAnsi"/>
              </w:rPr>
            </w:pPr>
            <w:r w:rsidRPr="001A3B90">
              <w:rPr>
                <w:rFonts w:asciiTheme="minorHAnsi" w:hAnsiTheme="minorHAnsi"/>
                <w:b/>
              </w:rPr>
              <w:t>4.5.</w:t>
            </w:r>
            <w:r w:rsidRPr="001A3B90">
              <w:rPr>
                <w:rFonts w:asciiTheme="minorHAnsi" w:hAnsiTheme="minorHAnsi"/>
              </w:rPr>
              <w:tab/>
              <w:t>Any real-time reliability concern related to a specific Confirmed Interchange.</w:t>
            </w:r>
          </w:p>
          <w:p w:rsidR="00782109" w:rsidRDefault="00782109" w:rsidP="00782109">
            <w:pPr>
              <w:ind w:left="720"/>
              <w:rPr>
                <w:rFonts w:asciiTheme="minorHAnsi" w:hAnsiTheme="minorHAnsi"/>
              </w:rPr>
            </w:pPr>
          </w:p>
          <w:p w:rsidR="005D0641" w:rsidRPr="00782109" w:rsidRDefault="005D0641" w:rsidP="005D0641">
            <w:pPr>
              <w:rPr>
                <w:rFonts w:asciiTheme="minorHAnsi" w:hAnsiTheme="minorHAnsi"/>
                <w:b/>
              </w:rPr>
            </w:pPr>
            <w:r w:rsidRPr="00782109">
              <w:rPr>
                <w:rFonts w:asciiTheme="minorHAnsi" w:hAnsiTheme="minorHAnsi"/>
                <w:b/>
              </w:rPr>
              <w:t>INT-011-1:</w:t>
            </w:r>
          </w:p>
          <w:p w:rsidR="005D0641" w:rsidRDefault="005D0641" w:rsidP="005D0641">
            <w:pPr>
              <w:rPr>
                <w:rFonts w:asciiTheme="minorHAnsi" w:hAnsiTheme="minorHAnsi"/>
              </w:rPr>
            </w:pPr>
          </w:p>
          <w:p w:rsidR="005D0641" w:rsidRPr="00782109" w:rsidRDefault="005D0641" w:rsidP="005D0641">
            <w:pPr>
              <w:rPr>
                <w:rFonts w:asciiTheme="minorHAnsi" w:hAnsiTheme="minorHAnsi"/>
              </w:rPr>
            </w:pPr>
            <w:r w:rsidRPr="00782109">
              <w:rPr>
                <w:rFonts w:asciiTheme="minorHAnsi" w:hAnsiTheme="minorHAnsi"/>
                <w:b/>
              </w:rPr>
              <w:t>R4.</w:t>
            </w:r>
            <w:r w:rsidRPr="00782109">
              <w:rPr>
                <w:rFonts w:asciiTheme="minorHAnsi" w:hAnsiTheme="minorHAnsi"/>
              </w:rPr>
              <w:tab/>
              <w:t xml:space="preserve">Each Balancing Authority and Transmission Service Provider that participates in Interchange coordination shall have and maintain a plan describing the manner and timing in which all the applicable capabilities described in Requirements R1, R2, and R3 are </w:t>
            </w:r>
            <w:proofErr w:type="spellStart"/>
            <w:r w:rsidRPr="00782109">
              <w:rPr>
                <w:rFonts w:asciiTheme="minorHAnsi" w:hAnsiTheme="minorHAnsi"/>
              </w:rPr>
              <w:t>towill</w:t>
            </w:r>
            <w:proofErr w:type="spellEnd"/>
            <w:r w:rsidRPr="00782109">
              <w:rPr>
                <w:rFonts w:asciiTheme="minorHAnsi" w:hAnsiTheme="minorHAnsi"/>
              </w:rPr>
              <w:t xml:space="preserve"> be provided for when electronic capabilities are reduced or unavailable.  Each plan shall address, at a minimum, the following topics: [Violation Risk Factor: Medium] [Time Horizon: Operations Planning, Same Day Operations, Real Time Operations]</w:t>
            </w:r>
          </w:p>
          <w:p w:rsidR="005D0641" w:rsidRPr="00782109" w:rsidRDefault="005D0641" w:rsidP="005D0641">
            <w:pPr>
              <w:ind w:left="720"/>
              <w:rPr>
                <w:rFonts w:asciiTheme="minorHAnsi" w:hAnsiTheme="minorHAnsi"/>
              </w:rPr>
            </w:pPr>
            <w:r w:rsidRPr="00782109">
              <w:rPr>
                <w:rFonts w:asciiTheme="minorHAnsi" w:hAnsiTheme="minorHAnsi"/>
                <w:b/>
              </w:rPr>
              <w:t>4.1.</w:t>
            </w:r>
            <w:r w:rsidRPr="00782109">
              <w:rPr>
                <w:rFonts w:asciiTheme="minorHAnsi" w:hAnsiTheme="minorHAnsi"/>
              </w:rPr>
              <w:tab/>
              <w:t>Alternate methods of communicating Interchange information between Purchasing Selling Entities, Balancing Authorities, and Transmission Service Providers, as applicable.</w:t>
            </w:r>
          </w:p>
          <w:p w:rsidR="005D0641" w:rsidRPr="00782109" w:rsidRDefault="005D0641" w:rsidP="005D0641">
            <w:pPr>
              <w:ind w:left="720"/>
              <w:rPr>
                <w:rFonts w:asciiTheme="minorHAnsi" w:hAnsiTheme="minorHAnsi"/>
              </w:rPr>
            </w:pPr>
            <w:r w:rsidRPr="00782109">
              <w:rPr>
                <w:rFonts w:asciiTheme="minorHAnsi" w:hAnsiTheme="minorHAnsi"/>
                <w:b/>
              </w:rPr>
              <w:t>4.2.</w:t>
            </w:r>
            <w:r w:rsidRPr="00782109">
              <w:rPr>
                <w:rFonts w:asciiTheme="minorHAnsi" w:hAnsiTheme="minorHAnsi"/>
              </w:rPr>
              <w:tab/>
              <w:t xml:space="preserve">How the entity will communicate </w:t>
            </w:r>
            <w:proofErr w:type="spellStart"/>
            <w:r w:rsidRPr="00782109">
              <w:rPr>
                <w:rFonts w:asciiTheme="minorHAnsi" w:hAnsiTheme="minorHAnsi"/>
              </w:rPr>
              <w:t>toto</w:t>
            </w:r>
            <w:proofErr w:type="spellEnd"/>
            <w:r w:rsidRPr="00782109">
              <w:rPr>
                <w:rFonts w:asciiTheme="minorHAnsi" w:hAnsiTheme="minorHAnsi"/>
              </w:rPr>
              <w:t xml:space="preserve"> notify others that it is activating the plan </w:t>
            </w:r>
          </w:p>
          <w:p w:rsidR="005D0641" w:rsidRPr="00782109" w:rsidRDefault="005D0641" w:rsidP="005D0641">
            <w:pPr>
              <w:ind w:left="720"/>
              <w:rPr>
                <w:rFonts w:asciiTheme="minorHAnsi" w:hAnsiTheme="minorHAnsi"/>
              </w:rPr>
            </w:pPr>
            <w:r w:rsidRPr="00782109">
              <w:rPr>
                <w:rFonts w:asciiTheme="minorHAnsi" w:hAnsiTheme="minorHAnsi"/>
                <w:b/>
              </w:rPr>
              <w:t>4.3.</w:t>
            </w:r>
            <w:r w:rsidRPr="00782109">
              <w:rPr>
                <w:rFonts w:asciiTheme="minorHAnsi" w:hAnsiTheme="minorHAnsi"/>
              </w:rPr>
              <w:tab/>
              <w:t xml:space="preserve">How the </w:t>
            </w:r>
            <w:proofErr w:type="spellStart"/>
            <w:r w:rsidRPr="00782109">
              <w:rPr>
                <w:rFonts w:asciiTheme="minorHAnsi" w:hAnsiTheme="minorHAnsi"/>
              </w:rPr>
              <w:t>entityit</w:t>
            </w:r>
            <w:proofErr w:type="spellEnd"/>
            <w:r w:rsidRPr="00782109">
              <w:rPr>
                <w:rFonts w:asciiTheme="minorHAnsi" w:hAnsiTheme="minorHAnsi"/>
              </w:rPr>
              <w:t xml:space="preserve"> will ensure </w:t>
            </w:r>
            <w:proofErr w:type="spellStart"/>
            <w:r w:rsidRPr="00782109">
              <w:rPr>
                <w:rFonts w:asciiTheme="minorHAnsi" w:hAnsiTheme="minorHAnsi"/>
              </w:rPr>
              <w:t>thatprocess</w:t>
            </w:r>
            <w:proofErr w:type="spellEnd"/>
            <w:r w:rsidRPr="00782109">
              <w:rPr>
                <w:rFonts w:asciiTheme="minorHAnsi" w:hAnsiTheme="minorHAnsi"/>
              </w:rPr>
              <w:t xml:space="preserve"> requests for emergency Arranged Interchange and Reliability Adjustment Arranged Interchange are received and acted upon (if applicable)..</w:t>
            </w:r>
          </w:p>
          <w:p w:rsidR="005D0641" w:rsidRPr="00782109" w:rsidRDefault="005D0641" w:rsidP="005D0641">
            <w:pPr>
              <w:ind w:left="720"/>
              <w:rPr>
                <w:rFonts w:asciiTheme="minorHAnsi" w:hAnsiTheme="minorHAnsi"/>
              </w:rPr>
            </w:pPr>
            <w:r w:rsidRPr="00782109">
              <w:rPr>
                <w:rFonts w:asciiTheme="minorHAnsi" w:hAnsiTheme="minorHAnsi"/>
                <w:b/>
              </w:rPr>
              <w:t>4.4.</w:t>
            </w:r>
            <w:r w:rsidRPr="00782109">
              <w:rPr>
                <w:rFonts w:asciiTheme="minorHAnsi" w:hAnsiTheme="minorHAnsi"/>
              </w:rPr>
              <w:tab/>
              <w:t xml:space="preserve">Restrictions and limitations that may apply </w:t>
            </w:r>
            <w:r w:rsidRPr="00782109">
              <w:rPr>
                <w:rFonts w:asciiTheme="minorHAnsi" w:hAnsiTheme="minorHAnsi"/>
              </w:rPr>
              <w:lastRenderedPageBreak/>
              <w:t>during the period of reduced or unavailable capability (such as limits on volume, only accepting</w:t>
            </w:r>
            <w:r>
              <w:rPr>
                <w:rFonts w:asciiTheme="minorHAnsi" w:hAnsiTheme="minorHAnsi"/>
              </w:rPr>
              <w:t xml:space="preserve"> emergency transactions, etc.)</w:t>
            </w:r>
            <w:r w:rsidRPr="00782109">
              <w:rPr>
                <w:rFonts w:asciiTheme="minorHAnsi" w:hAnsiTheme="minorHAnsi"/>
              </w:rPr>
              <w:t>.</w:t>
            </w:r>
          </w:p>
          <w:p w:rsidR="005D0641" w:rsidRPr="00782109" w:rsidRDefault="005D0641" w:rsidP="005D0641">
            <w:pPr>
              <w:ind w:left="720"/>
              <w:rPr>
                <w:rFonts w:asciiTheme="minorHAnsi" w:hAnsiTheme="minorHAnsi"/>
              </w:rPr>
            </w:pPr>
            <w:r w:rsidRPr="00782109">
              <w:rPr>
                <w:rFonts w:asciiTheme="minorHAnsi" w:hAnsiTheme="minorHAnsi"/>
                <w:b/>
              </w:rPr>
              <w:t>4.5.</w:t>
            </w:r>
            <w:r w:rsidRPr="00782109">
              <w:rPr>
                <w:rFonts w:asciiTheme="minorHAnsi" w:hAnsiTheme="minorHAnsi"/>
              </w:rPr>
              <w:tab/>
              <w:t xml:space="preserve">Delegation of approval rights and proxy actions, if such approaches will be </w:t>
            </w:r>
            <w:proofErr w:type="spellStart"/>
            <w:r w:rsidRPr="00782109">
              <w:rPr>
                <w:rFonts w:asciiTheme="minorHAnsi" w:hAnsiTheme="minorHAnsi"/>
              </w:rPr>
              <w:t>utilizedused</w:t>
            </w:r>
            <w:proofErr w:type="spellEnd"/>
            <w:r w:rsidRPr="00782109">
              <w:rPr>
                <w:rFonts w:asciiTheme="minorHAnsi" w:hAnsiTheme="minorHAnsi"/>
              </w:rPr>
              <w:t>.</w:t>
            </w:r>
          </w:p>
          <w:p w:rsidR="005D0641" w:rsidRPr="00782109" w:rsidRDefault="005D0641" w:rsidP="005D0641">
            <w:pPr>
              <w:ind w:left="720"/>
              <w:rPr>
                <w:rFonts w:asciiTheme="minorHAnsi" w:hAnsiTheme="minorHAnsi"/>
              </w:rPr>
            </w:pPr>
            <w:r w:rsidRPr="00782109">
              <w:rPr>
                <w:rFonts w:asciiTheme="minorHAnsi" w:hAnsiTheme="minorHAnsi"/>
                <w:b/>
              </w:rPr>
              <w:t>4.6.</w:t>
            </w:r>
            <w:r w:rsidRPr="00782109">
              <w:rPr>
                <w:rFonts w:asciiTheme="minorHAnsi" w:hAnsiTheme="minorHAnsi"/>
              </w:rPr>
              <w:tab/>
              <w:t xml:space="preserve">The manner in </w:t>
            </w:r>
            <w:proofErr w:type="spellStart"/>
            <w:r w:rsidRPr="00782109">
              <w:rPr>
                <w:rFonts w:asciiTheme="minorHAnsi" w:hAnsiTheme="minorHAnsi"/>
              </w:rPr>
              <w:t>whichHow</w:t>
            </w:r>
            <w:proofErr w:type="spellEnd"/>
            <w:r w:rsidRPr="00782109">
              <w:rPr>
                <w:rFonts w:asciiTheme="minorHAnsi" w:hAnsiTheme="minorHAnsi"/>
              </w:rPr>
              <w:t xml:space="preserve"> known Confirmed Interchange will be scheduled following a reduction in or loss of capability.</w:t>
            </w:r>
          </w:p>
          <w:p w:rsidR="005D0641" w:rsidRPr="00782109" w:rsidRDefault="005D0641" w:rsidP="005D0641">
            <w:pPr>
              <w:ind w:left="720"/>
              <w:rPr>
                <w:rFonts w:asciiTheme="minorHAnsi" w:hAnsiTheme="minorHAnsi"/>
              </w:rPr>
            </w:pPr>
            <w:r w:rsidRPr="00782109">
              <w:rPr>
                <w:rFonts w:asciiTheme="minorHAnsi" w:hAnsiTheme="minorHAnsi"/>
                <w:b/>
              </w:rPr>
              <w:t>4.7.</w:t>
            </w:r>
            <w:r w:rsidRPr="00782109">
              <w:rPr>
                <w:rFonts w:asciiTheme="minorHAnsi" w:hAnsiTheme="minorHAnsi"/>
              </w:rPr>
              <w:tab/>
              <w:t>Personnel plans for short-term and extended periods.</w:t>
            </w:r>
          </w:p>
          <w:p w:rsidR="005D0641" w:rsidRDefault="005D0641" w:rsidP="005D0641">
            <w:pPr>
              <w:rPr>
                <w:rFonts w:asciiTheme="minorHAnsi" w:hAnsiTheme="minorHAnsi"/>
              </w:rPr>
            </w:pPr>
            <w:r w:rsidRPr="00782109">
              <w:rPr>
                <w:rFonts w:asciiTheme="minorHAnsi" w:hAnsiTheme="minorHAnsi"/>
                <w:b/>
              </w:rPr>
              <w:t>4.8.</w:t>
            </w:r>
            <w:r w:rsidRPr="00782109">
              <w:rPr>
                <w:rFonts w:asciiTheme="minorHAnsi" w:hAnsiTheme="minorHAnsi"/>
              </w:rPr>
              <w:tab/>
              <w:t xml:space="preserve">Training of personnel in </w:t>
            </w:r>
            <w:proofErr w:type="gramStart"/>
            <w:r w:rsidRPr="00782109">
              <w:rPr>
                <w:rFonts w:asciiTheme="minorHAnsi" w:hAnsiTheme="minorHAnsi"/>
              </w:rPr>
              <w:t xml:space="preserve">these </w:t>
            </w:r>
            <w:proofErr w:type="spellStart"/>
            <w:r w:rsidRPr="00782109">
              <w:rPr>
                <w:rFonts w:asciiTheme="minorHAnsi" w:hAnsiTheme="minorHAnsi"/>
              </w:rPr>
              <w:t>proceduresthe</w:t>
            </w:r>
            <w:proofErr w:type="spellEnd"/>
            <w:r w:rsidRPr="00782109">
              <w:rPr>
                <w:rFonts w:asciiTheme="minorHAnsi" w:hAnsiTheme="minorHAnsi"/>
              </w:rPr>
              <w:t xml:space="preserve"> use</w:t>
            </w:r>
            <w:proofErr w:type="gramEnd"/>
            <w:r w:rsidRPr="00782109">
              <w:rPr>
                <w:rFonts w:asciiTheme="minorHAnsi" w:hAnsiTheme="minorHAnsi"/>
              </w:rPr>
              <w:t xml:space="preserve"> of the plan.</w:t>
            </w:r>
          </w:p>
          <w:p w:rsidR="00782109" w:rsidRPr="009B7607" w:rsidRDefault="00782109" w:rsidP="00782109">
            <w:pPr>
              <w:rPr>
                <w:rFonts w:asciiTheme="minorHAnsi" w:hAnsiTheme="minorHAnsi"/>
              </w:rPr>
            </w:pPr>
          </w:p>
        </w:tc>
      </w:tr>
    </w:tbl>
    <w:p w:rsidR="00DF0CFB" w:rsidRPr="00136931" w:rsidRDefault="00DF0CFB" w:rsidP="00136931">
      <w:pPr>
        <w:rPr>
          <w:rStyle w:val="BodyCopy"/>
        </w:rPr>
      </w:pPr>
    </w:p>
    <w:sectPr w:rsidR="00DF0CFB" w:rsidRPr="00136931" w:rsidSect="007C0E02">
      <w:headerReference w:type="default" r:id="rId12"/>
      <w:footerReference w:type="default" r:id="rId13"/>
      <w:headerReference w:type="first" r:id="rId14"/>
      <w:footerReference w:type="first" r:id="rId15"/>
      <w:pgSz w:w="15840" w:h="12240" w:orient="landscape" w:code="1"/>
      <w:pgMar w:top="2520" w:right="1080" w:bottom="1440" w:left="1080" w:header="720" w:footer="432"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Stephen Crutchfield" w:date="2013-04-16T14:55:00Z" w:initials="SC">
    <w:p w:rsidR="003B5BD6" w:rsidRDefault="003B5BD6">
      <w:pPr>
        <w:pStyle w:val="CommentText"/>
      </w:pPr>
      <w:r>
        <w:rPr>
          <w:rStyle w:val="CommentReference"/>
        </w:rPr>
        <w:annotationRef/>
      </w:r>
      <w:r>
        <w:t>Need to map this.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BD6" w:rsidRDefault="003B5BD6">
      <w:r>
        <w:separator/>
      </w:r>
    </w:p>
  </w:endnote>
  <w:endnote w:type="continuationSeparator" w:id="0">
    <w:p w:rsidR="003B5BD6" w:rsidRDefault="003B5B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BD6" w:rsidRPr="008D69FF" w:rsidRDefault="003B5BD6" w:rsidP="00EC4AB1">
    <w:pPr>
      <w:tabs>
        <w:tab w:val="right" w:pos="13680"/>
      </w:tabs>
      <w:rPr>
        <w:rFonts w:asciiTheme="minorHAnsi" w:hAnsiTheme="minorHAnsi" w:cs="Tahoma"/>
        <w:color w:val="1B4C80"/>
        <w:sz w:val="18"/>
        <w:szCs w:val="18"/>
      </w:rPr>
    </w:pPr>
    <w:fldSimple w:instr=" SUBJECT   \* MERGEFORMAT ">
      <w:r>
        <w:rPr>
          <w:rFonts w:asciiTheme="minorHAnsi" w:hAnsiTheme="minorHAnsi" w:cs="Tahoma"/>
          <w:b/>
          <w:color w:val="1B4C80"/>
          <w:sz w:val="18"/>
          <w:szCs w:val="18"/>
        </w:rPr>
        <w:t xml:space="preserve">Mapping </w:t>
      </w:r>
      <w:r w:rsidRPr="00EC4AB1">
        <w:rPr>
          <w:rFonts w:ascii="Tahoma" w:hAnsi="Tahoma" w:cs="Tahoma"/>
          <w:b/>
          <w:color w:val="204C81" w:themeColor="accent2"/>
          <w:sz w:val="18"/>
          <w:szCs w:val="18"/>
        </w:rPr>
        <w:t>Document</w:t>
      </w:r>
    </w:fldSimple>
    <w:r>
      <w:rPr>
        <w:rFonts w:asciiTheme="minorHAnsi" w:hAnsiTheme="minorHAnsi" w:cs="Tahoma"/>
        <w:b/>
        <w:color w:val="1B4C80"/>
        <w:sz w:val="18"/>
        <w:szCs w:val="18"/>
      </w:rPr>
      <w:tab/>
    </w:r>
    <w:r w:rsidRPr="008D69FF">
      <w:rPr>
        <w:rStyle w:val="PageNumber"/>
        <w:rFonts w:asciiTheme="minorHAnsi" w:hAnsiTheme="minorHAnsi" w:cs="Tahoma"/>
        <w:b/>
        <w:color w:val="1B4C80"/>
        <w:sz w:val="18"/>
        <w:szCs w:val="18"/>
      </w:rPr>
      <w:fldChar w:fldCharType="begin"/>
    </w:r>
    <w:r w:rsidRPr="008D69FF">
      <w:rPr>
        <w:rStyle w:val="PageNumber"/>
        <w:rFonts w:asciiTheme="minorHAnsi" w:hAnsiTheme="minorHAnsi" w:cs="Tahoma"/>
        <w:b/>
        <w:color w:val="1B4C80"/>
        <w:sz w:val="18"/>
        <w:szCs w:val="18"/>
      </w:rPr>
      <w:instrText xml:space="preserve"> PAGE </w:instrText>
    </w:r>
    <w:r w:rsidRPr="008D69FF">
      <w:rPr>
        <w:rStyle w:val="PageNumber"/>
        <w:rFonts w:asciiTheme="minorHAnsi" w:hAnsiTheme="minorHAnsi" w:cs="Tahoma"/>
        <w:b/>
        <w:color w:val="1B4C80"/>
        <w:sz w:val="18"/>
        <w:szCs w:val="18"/>
      </w:rPr>
      <w:fldChar w:fldCharType="separate"/>
    </w:r>
    <w:r w:rsidR="001B44F2">
      <w:rPr>
        <w:rStyle w:val="PageNumber"/>
        <w:rFonts w:asciiTheme="minorHAnsi" w:hAnsiTheme="minorHAnsi" w:cs="Tahoma"/>
        <w:b/>
        <w:noProof/>
        <w:color w:val="1B4C80"/>
        <w:sz w:val="18"/>
        <w:szCs w:val="18"/>
      </w:rPr>
      <w:t>25</w:t>
    </w:r>
    <w:r w:rsidRPr="008D69FF">
      <w:rPr>
        <w:rStyle w:val="PageNumber"/>
        <w:rFonts w:asciiTheme="minorHAnsi" w:hAnsiTheme="minorHAnsi" w:cs="Tahoma"/>
        <w:b/>
        <w:color w:val="1B4C80"/>
        <w:sz w:val="18"/>
        <w:szCs w:val="18"/>
      </w:rPr>
      <w:fldChar w:fldCharType="end"/>
    </w:r>
    <w:r w:rsidRPr="008D69FF">
      <w:rPr>
        <w:rFonts w:asciiTheme="minorHAnsi" w:hAnsiTheme="minorHAnsi" w:cs="Tahoma"/>
        <w:b/>
        <w:color w:val="1B4C80"/>
        <w:sz w:val="18"/>
        <w:szCs w:val="18"/>
      </w:rPr>
      <w:tab/>
    </w:r>
  </w:p>
  <w:p w:rsidR="003B5BD6" w:rsidRPr="00DE4423" w:rsidRDefault="003B5BD6" w:rsidP="005A721A">
    <w:pPr>
      <w:tabs>
        <w:tab w:val="right" w:pos="9360"/>
      </w:tabs>
      <w:rPr>
        <w:rFonts w:ascii="Verdana" w:hAnsi="Verdana"/>
        <w:sz w:val="18"/>
        <w:szCs w:val="18"/>
      </w:rPr>
    </w:pPr>
    <w:r>
      <w:rPr>
        <w:noProof/>
      </w:rPr>
      <w:drawing>
        <wp:anchor distT="0" distB="0" distL="114300" distR="114300" simplePos="0" relativeHeight="251674112" behindDoc="1" locked="0" layoutInCell="1" allowOverlap="1">
          <wp:simplePos x="0" y="0"/>
          <wp:positionH relativeFrom="page">
            <wp:posOffset>228600</wp:posOffset>
          </wp:positionH>
          <wp:positionV relativeFrom="page">
            <wp:align>bottom</wp:align>
          </wp:positionV>
          <wp:extent cx="9594740" cy="346075"/>
          <wp:effectExtent l="0" t="0" r="6985"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bottom.jpg"/>
                  <pic:cNvPicPr/>
                </pic:nvPicPr>
                <pic:blipFill rotWithShape="1">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b="-2"/>
                  <a:stretch/>
                </pic:blipFill>
                <pic:spPr bwMode="auto">
                  <a:xfrm>
                    <a:off x="0" y="0"/>
                    <a:ext cx="9601200" cy="34630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BD6" w:rsidRDefault="003B5BD6">
    <w:pPr>
      <w:pStyle w:val="Footer"/>
    </w:pPr>
    <w:r>
      <w:rPr>
        <w:noProof/>
      </w:rPr>
      <w:drawing>
        <wp:anchor distT="0" distB="0" distL="114300" distR="114300" simplePos="0" relativeHeight="251672064" behindDoc="1" locked="0" layoutInCell="1" allowOverlap="1">
          <wp:simplePos x="0" y="0"/>
          <wp:positionH relativeFrom="page">
            <wp:posOffset>228600</wp:posOffset>
          </wp:positionH>
          <wp:positionV relativeFrom="page">
            <wp:align>bottom</wp:align>
          </wp:positionV>
          <wp:extent cx="9601200" cy="600479"/>
          <wp:effectExtent l="0" t="0" r="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bottom.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600479"/>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BD6" w:rsidRDefault="003B5BD6">
      <w:r>
        <w:separator/>
      </w:r>
    </w:p>
  </w:footnote>
  <w:footnote w:type="continuationSeparator" w:id="0">
    <w:p w:rsidR="003B5BD6" w:rsidRDefault="003B5B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BD6" w:rsidRDefault="003B5BD6">
    <w:pPr>
      <w:rPr>
        <w:color w:val="204C81" w:themeColor="accent2"/>
      </w:rPr>
    </w:pPr>
  </w:p>
  <w:p w:rsidR="003B5BD6" w:rsidRDefault="003B5BD6">
    <w:pPr>
      <w:rPr>
        <w:color w:val="204C81" w:themeColor="accent2"/>
      </w:rPr>
    </w:pPr>
  </w:p>
  <w:p w:rsidR="003B5BD6" w:rsidRDefault="003B5BD6">
    <w:pPr>
      <w:rPr>
        <w:color w:val="204C81" w:themeColor="accent2"/>
      </w:rPr>
    </w:pPr>
  </w:p>
  <w:p w:rsidR="003B5BD6" w:rsidRPr="00EC4AB1" w:rsidRDefault="003B5BD6">
    <w:pPr>
      <w:rPr>
        <w:rFonts w:ascii="Tahoma" w:hAnsi="Tahoma" w:cs="Tahoma"/>
        <w:b/>
        <w:color w:val="204C81" w:themeColor="accent2"/>
        <w:sz w:val="18"/>
        <w:szCs w:val="18"/>
      </w:rPr>
    </w:pPr>
    <w:fldSimple w:instr=" TITLE   \* MERGEFORMAT ">
      <w:r w:rsidRPr="00AC1FF9">
        <w:rPr>
          <w:rFonts w:ascii="Tahoma" w:hAnsi="Tahoma" w:cs="Tahoma"/>
          <w:b/>
          <w:color w:val="204C81" w:themeColor="accent2"/>
          <w:sz w:val="18"/>
          <w:szCs w:val="18"/>
        </w:rPr>
        <w:t>Project 2008-12 - Coordinate Interchange Standards</w:t>
      </w:r>
    </w:fldSimple>
    <w:r w:rsidRPr="00EC4AB1">
      <w:rPr>
        <w:rFonts w:ascii="Tahoma" w:hAnsi="Tahoma" w:cs="Tahoma"/>
        <w:b/>
        <w:noProof/>
        <w:color w:val="204C81" w:themeColor="accent2"/>
        <w:sz w:val="18"/>
        <w:szCs w:val="18"/>
      </w:rPr>
      <w:drawing>
        <wp:anchor distT="0" distB="0" distL="114300" distR="114300" simplePos="0" relativeHeight="251675136" behindDoc="1" locked="0" layoutInCell="1" allowOverlap="1">
          <wp:simplePos x="0" y="0"/>
          <wp:positionH relativeFrom="page">
            <wp:posOffset>228600</wp:posOffset>
          </wp:positionH>
          <wp:positionV relativeFrom="page">
            <wp:posOffset>228600</wp:posOffset>
          </wp:positionV>
          <wp:extent cx="9601200" cy="770623"/>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top.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770623"/>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BD6" w:rsidRDefault="003B5BD6">
    <w:r>
      <w:rPr>
        <w:noProof/>
      </w:rPr>
      <w:drawing>
        <wp:anchor distT="0" distB="0" distL="114300" distR="114300" simplePos="0" relativeHeight="251659263" behindDoc="1" locked="0" layoutInCell="1" allowOverlap="1">
          <wp:simplePos x="0" y="0"/>
          <wp:positionH relativeFrom="page">
            <wp:posOffset>228600</wp:posOffset>
          </wp:positionH>
          <wp:positionV relativeFrom="page">
            <wp:posOffset>228600</wp:posOffset>
          </wp:positionV>
          <wp:extent cx="9601200" cy="6839709"/>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top.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1200" cy="683970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FAC59F2"/>
    <w:lvl w:ilvl="0">
      <w:start w:val="1"/>
      <w:numFmt w:val="decimal"/>
      <w:lvlText w:val="%1."/>
      <w:lvlJc w:val="left"/>
      <w:pPr>
        <w:tabs>
          <w:tab w:val="num" w:pos="1800"/>
        </w:tabs>
        <w:ind w:left="1800" w:hanging="360"/>
      </w:pPr>
    </w:lvl>
  </w:abstractNum>
  <w:abstractNum w:abstractNumId="1">
    <w:nsid w:val="FFFFFF7D"/>
    <w:multiLevelType w:val="singleLevel"/>
    <w:tmpl w:val="4790ABE4"/>
    <w:lvl w:ilvl="0">
      <w:start w:val="1"/>
      <w:numFmt w:val="decimal"/>
      <w:lvlText w:val="%1."/>
      <w:lvlJc w:val="left"/>
      <w:pPr>
        <w:tabs>
          <w:tab w:val="num" w:pos="1440"/>
        </w:tabs>
        <w:ind w:left="1440" w:hanging="360"/>
      </w:pPr>
    </w:lvl>
  </w:abstractNum>
  <w:abstractNum w:abstractNumId="2">
    <w:nsid w:val="FFFFFF7E"/>
    <w:multiLevelType w:val="singleLevel"/>
    <w:tmpl w:val="FD427174"/>
    <w:lvl w:ilvl="0">
      <w:start w:val="1"/>
      <w:numFmt w:val="decimal"/>
      <w:lvlText w:val="%1."/>
      <w:lvlJc w:val="left"/>
      <w:pPr>
        <w:tabs>
          <w:tab w:val="num" w:pos="1080"/>
        </w:tabs>
        <w:ind w:left="1080" w:hanging="360"/>
      </w:pPr>
    </w:lvl>
  </w:abstractNum>
  <w:abstractNum w:abstractNumId="3">
    <w:nsid w:val="FFFFFF7F"/>
    <w:multiLevelType w:val="singleLevel"/>
    <w:tmpl w:val="91F4B930"/>
    <w:lvl w:ilvl="0">
      <w:start w:val="1"/>
      <w:numFmt w:val="decimal"/>
      <w:lvlText w:val="%1."/>
      <w:lvlJc w:val="left"/>
      <w:pPr>
        <w:tabs>
          <w:tab w:val="num" w:pos="720"/>
        </w:tabs>
        <w:ind w:left="720" w:hanging="360"/>
      </w:pPr>
    </w:lvl>
  </w:abstractNum>
  <w:abstractNum w:abstractNumId="4">
    <w:nsid w:val="FFFFFF80"/>
    <w:multiLevelType w:val="singleLevel"/>
    <w:tmpl w:val="6A72F8F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DA421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43A8E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C02E1E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C8FC24"/>
    <w:lvl w:ilvl="0">
      <w:start w:val="1"/>
      <w:numFmt w:val="decimal"/>
      <w:lvlText w:val="%1."/>
      <w:lvlJc w:val="left"/>
      <w:pPr>
        <w:tabs>
          <w:tab w:val="num" w:pos="360"/>
        </w:tabs>
        <w:ind w:left="360" w:hanging="360"/>
      </w:pPr>
    </w:lvl>
  </w:abstractNum>
  <w:abstractNum w:abstractNumId="9">
    <w:nsid w:val="FFFFFF89"/>
    <w:multiLevelType w:val="singleLevel"/>
    <w:tmpl w:val="AAF0392C"/>
    <w:lvl w:ilvl="0">
      <w:start w:val="1"/>
      <w:numFmt w:val="bullet"/>
      <w:lvlText w:val=""/>
      <w:lvlJc w:val="left"/>
      <w:pPr>
        <w:tabs>
          <w:tab w:val="num" w:pos="360"/>
        </w:tabs>
        <w:ind w:left="360" w:hanging="360"/>
      </w:pPr>
      <w:rPr>
        <w:rFonts w:ascii="Symbol" w:hAnsi="Symbol" w:hint="default"/>
      </w:rPr>
    </w:lvl>
  </w:abstractNum>
  <w:abstractNum w:abstractNumId="10">
    <w:nsid w:val="0D24625D"/>
    <w:multiLevelType w:val="hybridMultilevel"/>
    <w:tmpl w:val="B840FD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E065AC9"/>
    <w:multiLevelType w:val="hybridMultilevel"/>
    <w:tmpl w:val="2E1C3E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2BB7B82"/>
    <w:multiLevelType w:val="hybridMultilevel"/>
    <w:tmpl w:val="1F0448F8"/>
    <w:lvl w:ilvl="0" w:tplc="225A29F6">
      <w:start w:val="2007"/>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A6241C"/>
    <w:multiLevelType w:val="hybridMultilevel"/>
    <w:tmpl w:val="85A6B724"/>
    <w:lvl w:ilvl="0" w:tplc="62B2C08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E41850"/>
    <w:multiLevelType w:val="hybridMultilevel"/>
    <w:tmpl w:val="B602FE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6735E9A"/>
    <w:multiLevelType w:val="hybridMultilevel"/>
    <w:tmpl w:val="173A9286"/>
    <w:lvl w:ilvl="0" w:tplc="8A102B6A">
      <w:start w:val="1"/>
      <w:numFmt w:val="bullet"/>
      <w:lvlText w:val=""/>
      <w:lvlJc w:val="left"/>
      <w:pPr>
        <w:tabs>
          <w:tab w:val="num" w:pos="720"/>
        </w:tabs>
        <w:ind w:left="720" w:hanging="360"/>
      </w:pPr>
      <w:rPr>
        <w:rFonts w:ascii="Wingdings" w:hAnsi="Wingdings" w:hint="default"/>
        <w:sz w:val="22"/>
        <w:szCs w:val="22"/>
      </w:rPr>
    </w:lvl>
    <w:lvl w:ilvl="1" w:tplc="4E2C40E0" w:tentative="1">
      <w:start w:val="1"/>
      <w:numFmt w:val="bullet"/>
      <w:lvlText w:val="o"/>
      <w:lvlJc w:val="left"/>
      <w:pPr>
        <w:tabs>
          <w:tab w:val="num" w:pos="1440"/>
        </w:tabs>
        <w:ind w:left="1440" w:hanging="360"/>
      </w:pPr>
      <w:rPr>
        <w:rFonts w:ascii="Courier New" w:hAnsi="Courier New" w:cs="Wingdings" w:hint="default"/>
      </w:rPr>
    </w:lvl>
    <w:lvl w:ilvl="2" w:tplc="5686D050" w:tentative="1">
      <w:start w:val="1"/>
      <w:numFmt w:val="bullet"/>
      <w:lvlText w:val=""/>
      <w:lvlJc w:val="left"/>
      <w:pPr>
        <w:tabs>
          <w:tab w:val="num" w:pos="2160"/>
        </w:tabs>
        <w:ind w:left="2160" w:hanging="360"/>
      </w:pPr>
      <w:rPr>
        <w:rFonts w:ascii="Wingdings" w:hAnsi="Wingdings" w:hint="default"/>
      </w:rPr>
    </w:lvl>
    <w:lvl w:ilvl="3" w:tplc="453C9DFA" w:tentative="1">
      <w:start w:val="1"/>
      <w:numFmt w:val="bullet"/>
      <w:lvlText w:val=""/>
      <w:lvlJc w:val="left"/>
      <w:pPr>
        <w:tabs>
          <w:tab w:val="num" w:pos="2880"/>
        </w:tabs>
        <w:ind w:left="2880" w:hanging="360"/>
      </w:pPr>
      <w:rPr>
        <w:rFonts w:ascii="Symbol" w:hAnsi="Symbol" w:hint="default"/>
      </w:rPr>
    </w:lvl>
    <w:lvl w:ilvl="4" w:tplc="08700056" w:tentative="1">
      <w:start w:val="1"/>
      <w:numFmt w:val="bullet"/>
      <w:lvlText w:val="o"/>
      <w:lvlJc w:val="left"/>
      <w:pPr>
        <w:tabs>
          <w:tab w:val="num" w:pos="3600"/>
        </w:tabs>
        <w:ind w:left="3600" w:hanging="360"/>
      </w:pPr>
      <w:rPr>
        <w:rFonts w:ascii="Courier New" w:hAnsi="Courier New" w:cs="Wingdings" w:hint="default"/>
      </w:rPr>
    </w:lvl>
    <w:lvl w:ilvl="5" w:tplc="4580AE5A" w:tentative="1">
      <w:start w:val="1"/>
      <w:numFmt w:val="bullet"/>
      <w:lvlText w:val=""/>
      <w:lvlJc w:val="left"/>
      <w:pPr>
        <w:tabs>
          <w:tab w:val="num" w:pos="4320"/>
        </w:tabs>
        <w:ind w:left="4320" w:hanging="360"/>
      </w:pPr>
      <w:rPr>
        <w:rFonts w:ascii="Wingdings" w:hAnsi="Wingdings" w:hint="default"/>
      </w:rPr>
    </w:lvl>
    <w:lvl w:ilvl="6" w:tplc="49826EFA" w:tentative="1">
      <w:start w:val="1"/>
      <w:numFmt w:val="bullet"/>
      <w:lvlText w:val=""/>
      <w:lvlJc w:val="left"/>
      <w:pPr>
        <w:tabs>
          <w:tab w:val="num" w:pos="5040"/>
        </w:tabs>
        <w:ind w:left="5040" w:hanging="360"/>
      </w:pPr>
      <w:rPr>
        <w:rFonts w:ascii="Symbol" w:hAnsi="Symbol" w:hint="default"/>
      </w:rPr>
    </w:lvl>
    <w:lvl w:ilvl="7" w:tplc="023C3312" w:tentative="1">
      <w:start w:val="1"/>
      <w:numFmt w:val="bullet"/>
      <w:lvlText w:val="o"/>
      <w:lvlJc w:val="left"/>
      <w:pPr>
        <w:tabs>
          <w:tab w:val="num" w:pos="5760"/>
        </w:tabs>
        <w:ind w:left="5760" w:hanging="360"/>
      </w:pPr>
      <w:rPr>
        <w:rFonts w:ascii="Courier New" w:hAnsi="Courier New" w:cs="Wingdings" w:hint="default"/>
      </w:rPr>
    </w:lvl>
    <w:lvl w:ilvl="8" w:tplc="A292349E"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4"/>
  </w:num>
  <w:num w:numId="4">
    <w:abstractNumId w:val="11"/>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hideSpellingErrors/>
  <w:hideGrammaticalErrors/>
  <w:proofState w:spelling="clean" w:grammar="clean"/>
  <w:stylePaneFormatFilter w:val="3F01"/>
  <w:defaultTabStop w:val="720"/>
  <w:noPunctuationKerning/>
  <w:characterSpacingControl w:val="doNotCompress"/>
  <w:hdrShapeDefaults>
    <o:shapedefaults v:ext="edit" spidmax="24577"/>
  </w:hdrShapeDefaults>
  <w:footnotePr>
    <w:footnote w:id="-1"/>
    <w:footnote w:id="0"/>
  </w:footnotePr>
  <w:endnotePr>
    <w:endnote w:id="-1"/>
    <w:endnote w:id="0"/>
  </w:endnotePr>
  <w:compat/>
  <w:rsids>
    <w:rsidRoot w:val="001574EA"/>
    <w:rsid w:val="00011B2C"/>
    <w:rsid w:val="00011D42"/>
    <w:rsid w:val="000334DF"/>
    <w:rsid w:val="000804A0"/>
    <w:rsid w:val="000B36CB"/>
    <w:rsid w:val="000C5EFD"/>
    <w:rsid w:val="000D7162"/>
    <w:rsid w:val="000E3AB0"/>
    <w:rsid w:val="00136931"/>
    <w:rsid w:val="001574EA"/>
    <w:rsid w:val="00170673"/>
    <w:rsid w:val="00184FDD"/>
    <w:rsid w:val="00194A36"/>
    <w:rsid w:val="001969FD"/>
    <w:rsid w:val="001A3B90"/>
    <w:rsid w:val="001B44F2"/>
    <w:rsid w:val="001B7C94"/>
    <w:rsid w:val="001C2D16"/>
    <w:rsid w:val="001D3BA2"/>
    <w:rsid w:val="002170BC"/>
    <w:rsid w:val="002367CB"/>
    <w:rsid w:val="00247F76"/>
    <w:rsid w:val="002814F4"/>
    <w:rsid w:val="00283FB4"/>
    <w:rsid w:val="002A5FDC"/>
    <w:rsid w:val="002B3019"/>
    <w:rsid w:val="00302569"/>
    <w:rsid w:val="00366A96"/>
    <w:rsid w:val="00384694"/>
    <w:rsid w:val="003A433C"/>
    <w:rsid w:val="003B5BD6"/>
    <w:rsid w:val="003E1C41"/>
    <w:rsid w:val="003E3FD2"/>
    <w:rsid w:val="003E43A3"/>
    <w:rsid w:val="004369F8"/>
    <w:rsid w:val="004631BF"/>
    <w:rsid w:val="004800C7"/>
    <w:rsid w:val="00485BED"/>
    <w:rsid w:val="004A1194"/>
    <w:rsid w:val="004B7DE3"/>
    <w:rsid w:val="004E7B5C"/>
    <w:rsid w:val="0050401B"/>
    <w:rsid w:val="00510652"/>
    <w:rsid w:val="005316C6"/>
    <w:rsid w:val="005316F3"/>
    <w:rsid w:val="0056426C"/>
    <w:rsid w:val="00573832"/>
    <w:rsid w:val="005A721A"/>
    <w:rsid w:val="005D0641"/>
    <w:rsid w:val="00635742"/>
    <w:rsid w:val="00652754"/>
    <w:rsid w:val="0066366E"/>
    <w:rsid w:val="00681A8E"/>
    <w:rsid w:val="00694CD1"/>
    <w:rsid w:val="006969C8"/>
    <w:rsid w:val="006B3EC7"/>
    <w:rsid w:val="006B7FBF"/>
    <w:rsid w:val="006C1F78"/>
    <w:rsid w:val="0074626C"/>
    <w:rsid w:val="0076379C"/>
    <w:rsid w:val="0076454C"/>
    <w:rsid w:val="00775036"/>
    <w:rsid w:val="00782109"/>
    <w:rsid w:val="00791651"/>
    <w:rsid w:val="007C084F"/>
    <w:rsid w:val="007C0E02"/>
    <w:rsid w:val="00813C66"/>
    <w:rsid w:val="00814716"/>
    <w:rsid w:val="00831583"/>
    <w:rsid w:val="008D69FF"/>
    <w:rsid w:val="008E7AC4"/>
    <w:rsid w:val="009B7607"/>
    <w:rsid w:val="00A35DA7"/>
    <w:rsid w:val="00A645FA"/>
    <w:rsid w:val="00AC1FF9"/>
    <w:rsid w:val="00AC3595"/>
    <w:rsid w:val="00B375B5"/>
    <w:rsid w:val="00BA34E0"/>
    <w:rsid w:val="00BC09B0"/>
    <w:rsid w:val="00BE5580"/>
    <w:rsid w:val="00C412F3"/>
    <w:rsid w:val="00CC7BE7"/>
    <w:rsid w:val="00CD02F7"/>
    <w:rsid w:val="00CD76B5"/>
    <w:rsid w:val="00CF1E50"/>
    <w:rsid w:val="00D06797"/>
    <w:rsid w:val="00D0703A"/>
    <w:rsid w:val="00DA634C"/>
    <w:rsid w:val="00DB2969"/>
    <w:rsid w:val="00DB62EC"/>
    <w:rsid w:val="00DF0CFB"/>
    <w:rsid w:val="00EC4AB1"/>
    <w:rsid w:val="00ED7CFA"/>
    <w:rsid w:val="00F007C0"/>
    <w:rsid w:val="00F5078D"/>
    <w:rsid w:val="00F571F0"/>
    <w:rsid w:val="00F77B43"/>
    <w:rsid w:val="00F81E47"/>
    <w:rsid w:val="00FC30E0"/>
    <w:rsid w:val="00FC7B36"/>
    <w:rsid w:val="00FE40AA"/>
    <w:rsid w:val="00FF6BE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EC7"/>
    <w:rPr>
      <w:sz w:val="24"/>
      <w:szCs w:val="24"/>
    </w:rPr>
  </w:style>
  <w:style w:type="paragraph" w:styleId="Heading1">
    <w:name w:val="heading 1"/>
    <w:basedOn w:val="Normal"/>
    <w:next w:val="Normal"/>
    <w:link w:val="Heading1Char"/>
    <w:uiPriority w:val="9"/>
    <w:qFormat/>
    <w:rsid w:val="00791651"/>
    <w:pPr>
      <w:keepNext/>
      <w:keepLines/>
      <w:spacing w:before="480"/>
      <w:outlineLvl w:val="0"/>
    </w:pPr>
    <w:rPr>
      <w:rFonts w:asciiTheme="majorHAnsi" w:eastAsiaTheme="majorEastAsia" w:hAnsiTheme="majorHAnsi" w:cstheme="majorBidi"/>
      <w:b/>
      <w:bCs/>
      <w:color w:val="44637F" w:themeColor="accent1" w:themeShade="BF"/>
      <w:sz w:val="28"/>
      <w:szCs w:val="28"/>
    </w:rPr>
  </w:style>
  <w:style w:type="paragraph" w:styleId="Heading2">
    <w:name w:val="heading 2"/>
    <w:basedOn w:val="Normal"/>
    <w:next w:val="Normal"/>
    <w:link w:val="Heading2Char"/>
    <w:uiPriority w:val="9"/>
    <w:semiHidden/>
    <w:unhideWhenUsed/>
    <w:qFormat/>
    <w:rsid w:val="00791651"/>
    <w:pPr>
      <w:keepNext/>
      <w:keepLines/>
      <w:spacing w:before="200"/>
      <w:outlineLvl w:val="1"/>
    </w:pPr>
    <w:rPr>
      <w:rFonts w:asciiTheme="majorHAnsi" w:eastAsiaTheme="majorEastAsia" w:hAnsiTheme="majorHAnsi" w:cstheme="majorBidi"/>
      <w:b/>
      <w:bCs/>
      <w:color w:val="5D85A9" w:themeColor="accent1"/>
      <w:sz w:val="26"/>
      <w:szCs w:val="26"/>
    </w:rPr>
  </w:style>
  <w:style w:type="paragraph" w:styleId="Heading3">
    <w:name w:val="heading 3"/>
    <w:aliases w:val=" Char"/>
    <w:basedOn w:val="Normal"/>
    <w:next w:val="Normal"/>
    <w:link w:val="Heading3Char"/>
    <w:qFormat/>
    <w:rsid w:val="00744307"/>
    <w:pPr>
      <w:keepNext/>
      <w:spacing w:before="240" w:after="120"/>
      <w:outlineLvl w:val="2"/>
    </w:pPr>
    <w:rPr>
      <w:rFonts w:ascii="Arial" w:hAnsi="Arial" w:cs="Arial"/>
      <w:b/>
      <w:bCs/>
      <w:i/>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5316C6"/>
    <w:pPr>
      <w:spacing w:before="480" w:after="60"/>
    </w:pPr>
    <w:rPr>
      <w:rFonts w:ascii="Tahoma" w:hAnsi="Tahoma"/>
      <w:b/>
      <w:bCs/>
      <w:sz w:val="28"/>
      <w:szCs w:val="20"/>
    </w:rPr>
  </w:style>
  <w:style w:type="paragraph" w:customStyle="1" w:styleId="Sub-Heading">
    <w:name w:val="Sub-Heading"/>
    <w:basedOn w:val="Normal"/>
    <w:rsid w:val="005316C6"/>
    <w:pPr>
      <w:spacing w:before="360" w:after="60"/>
    </w:pPr>
    <w:rPr>
      <w:rFonts w:ascii="Tahoma" w:hAnsi="Tahoma"/>
      <w:b/>
      <w:i/>
      <w:szCs w:val="20"/>
    </w:rPr>
  </w:style>
  <w:style w:type="character" w:customStyle="1" w:styleId="BodyCopy">
    <w:name w:val="Body Copy"/>
    <w:basedOn w:val="DefaultParagraphFont"/>
    <w:rsid w:val="00136931"/>
    <w:rPr>
      <w:rFonts w:asciiTheme="minorHAnsi" w:hAnsiTheme="minorHAnsi"/>
    </w:rPr>
  </w:style>
  <w:style w:type="paragraph" w:customStyle="1" w:styleId="DocumentTitle">
    <w:name w:val="Document Title"/>
    <w:basedOn w:val="Normal"/>
    <w:rsid w:val="005316C6"/>
    <w:pPr>
      <w:spacing w:before="120"/>
    </w:pPr>
    <w:rPr>
      <w:rFonts w:ascii="Tahoma" w:hAnsi="Tahoma"/>
      <w:b/>
      <w:bCs/>
      <w:color w:val="143970"/>
      <w:sz w:val="48"/>
      <w:szCs w:val="20"/>
    </w:rPr>
  </w:style>
  <w:style w:type="paragraph" w:customStyle="1" w:styleId="Default">
    <w:name w:val="Default"/>
    <w:rsid w:val="00361F62"/>
    <w:pPr>
      <w:autoSpaceDE w:val="0"/>
      <w:autoSpaceDN w:val="0"/>
      <w:adjustRightInd w:val="0"/>
    </w:pPr>
    <w:rPr>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semiHidden/>
    <w:rsid w:val="00744307"/>
    <w:rPr>
      <w:sz w:val="20"/>
      <w:szCs w:val="20"/>
    </w:rPr>
  </w:style>
  <w:style w:type="character" w:styleId="CommentReference">
    <w:name w:val="annotation reference"/>
    <w:basedOn w:val="DefaultParagraphFont"/>
    <w:semiHidden/>
    <w:rsid w:val="00744307"/>
    <w:rPr>
      <w:sz w:val="16"/>
      <w:szCs w:val="16"/>
    </w:rPr>
  </w:style>
  <w:style w:type="character" w:customStyle="1" w:styleId="Heading3Char">
    <w:name w:val="Heading 3 Char"/>
    <w:aliases w:val=" Char Char"/>
    <w:basedOn w:val="DefaultParagraphFont"/>
    <w:link w:val="Heading3"/>
    <w:rsid w:val="00744307"/>
    <w:rPr>
      <w:rFonts w:ascii="Arial" w:hAnsi="Arial" w:cs="Arial"/>
      <w:b/>
      <w:bCs/>
      <w:i/>
      <w:sz w:val="22"/>
      <w:szCs w:val="26"/>
      <w:lang w:val="en-US" w:eastAsia="en-US" w:bidi="ar-SA"/>
    </w:rPr>
  </w:style>
  <w:style w:type="table" w:styleId="TableGrid">
    <w:name w:val="Table Grid"/>
    <w:basedOn w:val="TableNormal"/>
    <w:rsid w:val="005A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791651"/>
    <w:rPr>
      <w:rFonts w:asciiTheme="majorHAnsi" w:eastAsiaTheme="majorEastAsia" w:hAnsiTheme="majorHAnsi" w:cstheme="majorBidi"/>
      <w:b/>
      <w:bCs/>
      <w:color w:val="44637F" w:themeColor="accent1" w:themeShade="BF"/>
      <w:sz w:val="28"/>
      <w:szCs w:val="28"/>
    </w:rPr>
  </w:style>
  <w:style w:type="character" w:customStyle="1" w:styleId="Heading2Char">
    <w:name w:val="Heading 2 Char"/>
    <w:basedOn w:val="DefaultParagraphFont"/>
    <w:link w:val="Heading2"/>
    <w:uiPriority w:val="9"/>
    <w:semiHidden/>
    <w:rsid w:val="00791651"/>
    <w:rPr>
      <w:rFonts w:asciiTheme="majorHAnsi" w:eastAsiaTheme="majorEastAsia" w:hAnsiTheme="majorHAnsi" w:cstheme="majorBidi"/>
      <w:b/>
      <w:bCs/>
      <w:color w:val="5D85A9" w:themeColor="accent1"/>
      <w:sz w:val="26"/>
      <w:szCs w:val="26"/>
    </w:rPr>
  </w:style>
  <w:style w:type="paragraph" w:customStyle="1" w:styleId="DocumentSubtitle">
    <w:name w:val="Document Subtitle"/>
    <w:basedOn w:val="Normal"/>
    <w:rsid w:val="005316C6"/>
    <w:pPr>
      <w:spacing w:after="360"/>
    </w:pPr>
    <w:rPr>
      <w:rFonts w:ascii="Tahoma" w:hAnsi="Tahoma"/>
      <w:color w:val="143970"/>
      <w:sz w:val="36"/>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paragraph" w:styleId="Footer">
    <w:name w:val="footer"/>
    <w:basedOn w:val="Normal"/>
    <w:link w:val="FooterChar"/>
    <w:uiPriority w:val="99"/>
    <w:unhideWhenUsed/>
    <w:rsid w:val="00510652"/>
    <w:pPr>
      <w:tabs>
        <w:tab w:val="center" w:pos="4680"/>
        <w:tab w:val="right" w:pos="9360"/>
      </w:tabs>
    </w:pPr>
  </w:style>
  <w:style w:type="character" w:customStyle="1" w:styleId="FooterChar">
    <w:name w:val="Footer Char"/>
    <w:basedOn w:val="DefaultParagraphFont"/>
    <w:link w:val="Footer"/>
    <w:uiPriority w:val="99"/>
    <w:rsid w:val="00510652"/>
    <w:rPr>
      <w:sz w:val="24"/>
      <w:szCs w:val="24"/>
    </w:rPr>
  </w:style>
  <w:style w:type="character" w:styleId="PageNumber">
    <w:name w:val="page number"/>
    <w:basedOn w:val="DefaultParagraphFont"/>
    <w:rsid w:val="0051065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EC7"/>
    <w:rPr>
      <w:sz w:val="24"/>
      <w:szCs w:val="24"/>
    </w:rPr>
  </w:style>
  <w:style w:type="paragraph" w:styleId="Heading1">
    <w:name w:val="heading 1"/>
    <w:basedOn w:val="Normal"/>
    <w:next w:val="Normal"/>
    <w:link w:val="Heading1Char"/>
    <w:uiPriority w:val="9"/>
    <w:qFormat/>
    <w:rsid w:val="007916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916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 Char"/>
    <w:basedOn w:val="Normal"/>
    <w:next w:val="Normal"/>
    <w:link w:val="Heading3Char"/>
    <w:qFormat/>
    <w:rsid w:val="00744307"/>
    <w:pPr>
      <w:keepNext/>
      <w:spacing w:before="240" w:after="120"/>
      <w:outlineLvl w:val="2"/>
    </w:pPr>
    <w:rPr>
      <w:rFonts w:ascii="Arial" w:hAnsi="Arial" w:cs="Arial"/>
      <w:b/>
      <w:bCs/>
      <w:i/>
      <w:sz w:val="22"/>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5316C6"/>
    <w:pPr>
      <w:spacing w:before="480" w:after="60"/>
    </w:pPr>
    <w:rPr>
      <w:rFonts w:ascii="Tahoma" w:hAnsi="Tahoma"/>
      <w:b/>
      <w:bCs/>
      <w:sz w:val="28"/>
      <w:szCs w:val="20"/>
    </w:rPr>
  </w:style>
  <w:style w:type="paragraph" w:customStyle="1" w:styleId="Sub-Heading">
    <w:name w:val="Sub-Heading"/>
    <w:basedOn w:val="Normal"/>
    <w:rsid w:val="005316C6"/>
    <w:pPr>
      <w:spacing w:before="360" w:after="60"/>
    </w:pPr>
    <w:rPr>
      <w:rFonts w:ascii="Tahoma" w:hAnsi="Tahoma"/>
      <w:b/>
      <w:i/>
      <w:szCs w:val="20"/>
    </w:rPr>
  </w:style>
  <w:style w:type="character" w:customStyle="1" w:styleId="BodyCopy">
    <w:name w:val="Body Copy"/>
    <w:basedOn w:val="DefaultParagraphFont"/>
    <w:rsid w:val="00136931"/>
    <w:rPr>
      <w:rFonts w:asciiTheme="minorHAnsi" w:hAnsiTheme="minorHAnsi"/>
    </w:rPr>
  </w:style>
  <w:style w:type="paragraph" w:customStyle="1" w:styleId="DocumentTitle">
    <w:name w:val="Document Title"/>
    <w:basedOn w:val="Normal"/>
    <w:rsid w:val="005316C6"/>
    <w:pPr>
      <w:spacing w:before="120"/>
    </w:pPr>
    <w:rPr>
      <w:rFonts w:ascii="Tahoma" w:hAnsi="Tahoma"/>
      <w:b/>
      <w:bCs/>
      <w:color w:val="143970"/>
      <w:sz w:val="48"/>
      <w:szCs w:val="20"/>
    </w:rPr>
  </w:style>
  <w:style w:type="paragraph" w:customStyle="1" w:styleId="Default">
    <w:name w:val="Default"/>
    <w:rsid w:val="00361F62"/>
    <w:pPr>
      <w:autoSpaceDE w:val="0"/>
      <w:autoSpaceDN w:val="0"/>
      <w:adjustRightInd w:val="0"/>
    </w:pPr>
    <w:rPr>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semiHidden/>
    <w:rsid w:val="00744307"/>
    <w:rPr>
      <w:sz w:val="20"/>
      <w:szCs w:val="20"/>
    </w:rPr>
  </w:style>
  <w:style w:type="character" w:styleId="CommentReference">
    <w:name w:val="annotation reference"/>
    <w:basedOn w:val="DefaultParagraphFont"/>
    <w:semiHidden/>
    <w:rsid w:val="00744307"/>
    <w:rPr>
      <w:sz w:val="16"/>
      <w:szCs w:val="16"/>
    </w:rPr>
  </w:style>
  <w:style w:type="character" w:customStyle="1" w:styleId="Heading3Char">
    <w:name w:val="Heading 3 Char"/>
    <w:aliases w:val=" Char Char"/>
    <w:basedOn w:val="DefaultParagraphFont"/>
    <w:link w:val="Heading3"/>
    <w:rsid w:val="00744307"/>
    <w:rPr>
      <w:rFonts w:ascii="Arial" w:hAnsi="Arial" w:cs="Arial"/>
      <w:b/>
      <w:bCs/>
      <w:i/>
      <w:sz w:val="22"/>
      <w:szCs w:val="26"/>
      <w:lang w:val="en-US" w:eastAsia="en-US" w:bidi="ar-SA"/>
    </w:rPr>
  </w:style>
  <w:style w:type="table" w:styleId="TableGrid">
    <w:name w:val="Table Grid"/>
    <w:basedOn w:val="TableNormal"/>
    <w:rsid w:val="005A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7916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91651"/>
    <w:rPr>
      <w:rFonts w:asciiTheme="majorHAnsi" w:eastAsiaTheme="majorEastAsia" w:hAnsiTheme="majorHAnsi" w:cstheme="majorBidi"/>
      <w:b/>
      <w:bCs/>
      <w:color w:val="4F81BD" w:themeColor="accent1"/>
      <w:sz w:val="26"/>
      <w:szCs w:val="26"/>
    </w:rPr>
  </w:style>
  <w:style w:type="paragraph" w:customStyle="1" w:styleId="DocumentSubtitle">
    <w:name w:val="Document Subtitle"/>
    <w:basedOn w:val="Normal"/>
    <w:rsid w:val="005316C6"/>
    <w:pPr>
      <w:spacing w:after="360"/>
    </w:pPr>
    <w:rPr>
      <w:rFonts w:ascii="Tahoma" w:hAnsi="Tahoma"/>
      <w:color w:val="143970"/>
      <w:sz w:val="36"/>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paragraph" w:styleId="Footer">
    <w:name w:val="footer"/>
    <w:basedOn w:val="Normal"/>
    <w:link w:val="FooterChar"/>
    <w:uiPriority w:val="99"/>
    <w:unhideWhenUsed/>
    <w:rsid w:val="00510652"/>
    <w:pPr>
      <w:tabs>
        <w:tab w:val="center" w:pos="4680"/>
        <w:tab w:val="right" w:pos="9360"/>
      </w:tabs>
    </w:pPr>
  </w:style>
  <w:style w:type="character" w:customStyle="1" w:styleId="FooterChar">
    <w:name w:val="Footer Char"/>
    <w:basedOn w:val="DefaultParagraphFont"/>
    <w:link w:val="Footer"/>
    <w:uiPriority w:val="99"/>
    <w:rsid w:val="00510652"/>
    <w:rPr>
      <w:sz w:val="24"/>
      <w:szCs w:val="24"/>
    </w:rPr>
  </w:style>
  <w:style w:type="character" w:styleId="PageNumber">
    <w:name w:val="page number"/>
    <w:basedOn w:val="DefaultParagraphFont"/>
    <w:rsid w:val="005106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NERC">
      <a:dk1>
        <a:srgbClr val="D5D5D5"/>
      </a:dk1>
      <a:lt1>
        <a:srgbClr val="000000"/>
      </a:lt1>
      <a:dk2>
        <a:srgbClr val="AFCDE3"/>
      </a:dk2>
      <a:lt2>
        <a:srgbClr val="FFFFFF"/>
      </a:lt2>
      <a:accent1>
        <a:srgbClr val="5D85A9"/>
      </a:accent1>
      <a:accent2>
        <a:srgbClr val="204C81"/>
      </a:accent2>
      <a:accent3>
        <a:srgbClr val="7030A0"/>
      </a:accent3>
      <a:accent4>
        <a:srgbClr val="FF0000"/>
      </a:accent4>
      <a:accent5>
        <a:srgbClr val="FFC000"/>
      </a:accent5>
      <a:accent6>
        <a:srgbClr val="00B05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tatus xmlns="c5da941a-fee1-4a4f-b5a8-fb12db142a8d">Converted</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70ECC7EF971B44889B0E3A16F1C82E" ma:contentTypeVersion="3" ma:contentTypeDescription="Create a new document." ma:contentTypeScope="" ma:versionID="253a1cdb8260279ff2c0329981d55a66">
  <xsd:schema xmlns:xsd="http://www.w3.org/2001/XMLSchema" xmlns:xs="http://www.w3.org/2001/XMLSchema" xmlns:p="http://schemas.microsoft.com/office/2006/metadata/properties" xmlns:ns2="c5da941a-fee1-4a4f-b5a8-fb12db142a8d" targetNamespace="http://schemas.microsoft.com/office/2006/metadata/properties" ma:root="true" ma:fieldsID="b40d3992fb282ee9cf9911cb5fa6c0d1" ns2:_="">
    <xsd:import namespace="c5da941a-fee1-4a4f-b5a8-fb12db142a8d"/>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a941a-fee1-4a4f-b5a8-fb12db142a8d" elementFormDefault="qualified">
    <xsd:import namespace="http://schemas.microsoft.com/office/2006/documentManagement/types"/>
    <xsd:import namespace="http://schemas.microsoft.com/office/infopath/2007/PartnerControls"/>
    <xsd:element name="Status" ma:index="8" nillable="true" ma:displayName="Status" ma:default="Old Style" ma:format="Dropdown" ma:internalName="Status">
      <xsd:simpleType>
        <xsd:restriction base="dms:Choice">
          <xsd:enumeration value="Old Style"/>
          <xsd:enumeration value="Converted"/>
          <xsd:enumeration value="Appro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9396E-1309-44BC-97C6-25E3C451FEC0}">
  <ds:schemaRefs>
    <ds:schemaRef ds:uri="http://schemas.microsoft.com/office/2006/metadata/properties"/>
    <ds:schemaRef ds:uri="c5da941a-fee1-4a4f-b5a8-fb12db142a8d"/>
  </ds:schemaRefs>
</ds:datastoreItem>
</file>

<file path=customXml/itemProps2.xml><?xml version="1.0" encoding="utf-8"?>
<ds:datastoreItem xmlns:ds="http://schemas.openxmlformats.org/officeDocument/2006/customXml" ds:itemID="{DFFE4475-75AA-4792-BD71-D47FDDAE809E}">
  <ds:schemaRefs>
    <ds:schemaRef ds:uri="http://schemas.microsoft.com/sharepoint/v3/contenttype/forms"/>
  </ds:schemaRefs>
</ds:datastoreItem>
</file>

<file path=customXml/itemProps3.xml><?xml version="1.0" encoding="utf-8"?>
<ds:datastoreItem xmlns:ds="http://schemas.openxmlformats.org/officeDocument/2006/customXml" ds:itemID="{B132DA9F-86A5-4D07-8B46-F1FF78AB2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a941a-fee1-4a4f-b5a8-fb12db14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BDF5E-3DE2-4D15-9E8C-B984E6F5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26</Pages>
  <Words>4070</Words>
  <Characters>25014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Project 2008-12 - Coordinate Interchange Standards</vt:lpstr>
    </vt:vector>
  </TitlesOfParts>
  <Company>NERC</Company>
  <LinksUpToDate>false</LinksUpToDate>
  <CharactersWithSpaces>29026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2008-12 - Coordinate Interchange Standards</dc:title>
  <dc:subject>Mapping Document</dc:subject>
  <dc:creator>barfields</dc:creator>
  <cp:lastModifiedBy>Stephen Crutchfield</cp:lastModifiedBy>
  <cp:revision>9</cp:revision>
  <cp:lastPrinted>2011-03-01T17:03:00Z</cp:lastPrinted>
  <dcterms:created xsi:type="dcterms:W3CDTF">2013-04-04T19:36:00Z</dcterms:created>
  <dcterms:modified xsi:type="dcterms:W3CDTF">2013-04-16T20:57:00Z</dcterms:modified>
  <cp:category>Standards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-1456646847</vt:i4>
  </property>
  <property fmtid="{D5CDD505-2E9C-101B-9397-08002B2CF9AE}" pid="3" name="_ReviewCycleID">
    <vt:i4>-1456646847</vt:i4>
  </property>
  <property fmtid="{D5CDD505-2E9C-101B-9397-08002B2CF9AE}" pid="4" name="_NewReviewCycle">
    <vt:lpwstr/>
  </property>
  <property fmtid="{D5CDD505-2E9C-101B-9397-08002B2CF9AE}" pid="5" name="_EmailEntryID">
    <vt:lpwstr>00000000A94546F6AC3C894397D277245B31D39A0700F034827878A2BF4D98A23E2705297824000003F7FC820000F034827878A2BF4D98A23E27052978240000043A5D350000</vt:lpwstr>
  </property>
  <property fmtid="{D5CDD505-2E9C-101B-9397-08002B2CF9AE}" pid="6" name="_ReviewingToolsShownOnce">
    <vt:lpwstr/>
  </property>
  <property fmtid="{D5CDD505-2E9C-101B-9397-08002B2CF9AE}" pid="7" name="ContentTypeId">
    <vt:lpwstr>0x0101007870ECC7EF971B44889B0E3A16F1C82E</vt:lpwstr>
  </property>
</Properties>
</file>